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4FA6D3" w14:textId="49C00C90" w:rsidR="00142FA7" w:rsidRPr="00505D1A" w:rsidRDefault="00142FA7" w:rsidP="00142FA7">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Meeting #11</w:t>
      </w:r>
      <w:r>
        <w:rPr>
          <w:rFonts w:eastAsia="宋体" w:cs="Arial"/>
          <w:sz w:val="24"/>
          <w:szCs w:val="24"/>
        </w:rPr>
        <w:t>5</w:t>
      </w:r>
      <w:r w:rsidRPr="00C4352F">
        <w:rPr>
          <w:rFonts w:eastAsia="宋体" w:cs="Arial"/>
          <w:color w:val="FF0000"/>
          <w:sz w:val="24"/>
          <w:szCs w:val="24"/>
        </w:rPr>
        <w:tab/>
      </w:r>
      <w:r w:rsidR="00505D1A" w:rsidRPr="00505D1A">
        <w:rPr>
          <w:rFonts w:eastAsia="宋体" w:cs="Arial"/>
          <w:sz w:val="24"/>
          <w:szCs w:val="24"/>
        </w:rPr>
        <w:t>R4-2506344</w:t>
      </w:r>
    </w:p>
    <w:p w14:paraId="048BA7CB" w14:textId="39BFD960" w:rsidR="006B61DE" w:rsidRPr="00505D1A" w:rsidRDefault="00142FA7" w:rsidP="00142FA7">
      <w:pPr>
        <w:pStyle w:val="a5"/>
        <w:tabs>
          <w:tab w:val="right" w:pos="9781"/>
          <w:tab w:val="right" w:pos="13323"/>
        </w:tabs>
        <w:spacing w:after="120"/>
        <w:outlineLvl w:val="0"/>
        <w:rPr>
          <w:rFonts w:eastAsia="宋体" w:cs="Arial"/>
          <w:sz w:val="24"/>
          <w:szCs w:val="24"/>
        </w:rPr>
      </w:pPr>
      <w:r w:rsidRPr="00505D1A">
        <w:rPr>
          <w:rFonts w:eastAsia="宋体" w:cs="Arial"/>
          <w:sz w:val="24"/>
          <w:szCs w:val="24"/>
        </w:rPr>
        <w:t>Malta, MT, 19</w:t>
      </w:r>
      <w:r w:rsidRPr="00505D1A">
        <w:rPr>
          <w:rFonts w:eastAsia="宋体" w:cs="Arial"/>
          <w:sz w:val="24"/>
          <w:szCs w:val="24"/>
          <w:vertAlign w:val="superscript"/>
        </w:rPr>
        <w:t>th</w:t>
      </w:r>
      <w:r w:rsidRPr="00505D1A">
        <w:rPr>
          <w:rFonts w:eastAsia="宋体" w:cs="Arial"/>
          <w:sz w:val="24"/>
          <w:szCs w:val="24"/>
        </w:rPr>
        <w:t xml:space="preserve"> – 23</w:t>
      </w:r>
      <w:r w:rsidRPr="00505D1A">
        <w:rPr>
          <w:rFonts w:eastAsia="宋体" w:cs="Arial"/>
          <w:sz w:val="24"/>
          <w:szCs w:val="24"/>
          <w:vertAlign w:val="superscript"/>
        </w:rPr>
        <w:t>rd</w:t>
      </w:r>
      <w:r w:rsidRPr="00505D1A">
        <w:rPr>
          <w:rFonts w:eastAsia="宋体" w:cs="Arial"/>
          <w:sz w:val="24"/>
          <w:szCs w:val="24"/>
        </w:rPr>
        <w:t xml:space="preserve"> May, 2025</w:t>
      </w:r>
    </w:p>
    <w:p w14:paraId="39D7E56D" w14:textId="388DB21B" w:rsidR="000D7E4C" w:rsidRPr="00505D1A" w:rsidRDefault="00712CC1" w:rsidP="009E0BCF">
      <w:pPr>
        <w:tabs>
          <w:tab w:val="left" w:pos="1985"/>
        </w:tabs>
        <w:spacing w:after="120"/>
        <w:jc w:val="both"/>
        <w:rPr>
          <w:rFonts w:ascii="Arial" w:hAnsi="Arial" w:cs="Arial"/>
          <w:b/>
          <w:sz w:val="22"/>
          <w:szCs w:val="22"/>
        </w:rPr>
      </w:pPr>
      <w:r w:rsidRPr="00505D1A">
        <w:rPr>
          <w:rFonts w:ascii="Arial" w:hAnsi="Arial" w:cs="Arial"/>
          <w:b/>
          <w:sz w:val="22"/>
          <w:szCs w:val="22"/>
        </w:rPr>
        <w:t>Agenda item:</w:t>
      </w:r>
      <w:bookmarkStart w:id="1" w:name="Source"/>
      <w:bookmarkEnd w:id="1"/>
      <w:r w:rsidRPr="00505D1A">
        <w:rPr>
          <w:rFonts w:ascii="Arial" w:hAnsi="Arial" w:cs="Arial"/>
          <w:b/>
          <w:sz w:val="22"/>
          <w:szCs w:val="22"/>
        </w:rPr>
        <w:tab/>
      </w:r>
      <w:r w:rsidR="00984C9C" w:rsidRPr="00505D1A">
        <w:rPr>
          <w:rFonts w:ascii="Arial" w:hAnsi="Arial" w:cs="Arial"/>
          <w:b/>
          <w:sz w:val="22"/>
          <w:szCs w:val="22"/>
        </w:rPr>
        <w:t>7.27.4</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249A86C9"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237277" w:rsidRPr="00237277">
        <w:rPr>
          <w:rFonts w:ascii="Arial" w:hAnsi="Arial" w:cs="Arial"/>
          <w:b/>
          <w:sz w:val="22"/>
          <w:szCs w:val="22"/>
        </w:rPr>
        <w:t>Discussion on RRM performance requirements of NES for NR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B900F31" w14:textId="1EED7796" w:rsidR="00AA74E2" w:rsidRDefault="00AA74E2" w:rsidP="00621B4E">
      <w:pPr>
        <w:spacing w:after="120"/>
        <w:rPr>
          <w:rFonts w:eastAsiaTheme="minorEastAsia"/>
          <w:sz w:val="22"/>
          <w:szCs w:val="22"/>
        </w:rPr>
      </w:pPr>
      <w:r w:rsidRPr="00B7153C">
        <w:rPr>
          <w:rFonts w:eastAsiaTheme="minorEastAsia"/>
          <w:sz w:val="22"/>
          <w:szCs w:val="22"/>
        </w:rPr>
        <w:t>In this paper, we present</w:t>
      </w:r>
      <w:r>
        <w:rPr>
          <w:rFonts w:eastAsiaTheme="minorEastAsia"/>
          <w:sz w:val="22"/>
          <w:szCs w:val="22"/>
        </w:rPr>
        <w:t xml:space="preserve"> our initial </w:t>
      </w:r>
      <w:r w:rsidR="004955DF">
        <w:rPr>
          <w:rFonts w:eastAsiaTheme="minorEastAsia"/>
          <w:sz w:val="22"/>
          <w:szCs w:val="22"/>
        </w:rPr>
        <w:t>d</w:t>
      </w:r>
      <w:r w:rsidR="004955DF" w:rsidRPr="004955DF">
        <w:rPr>
          <w:rFonts w:eastAsiaTheme="minorEastAsia"/>
          <w:sz w:val="22"/>
          <w:szCs w:val="22"/>
        </w:rPr>
        <w:t xml:space="preserve">iscussion on </w:t>
      </w:r>
      <w:r w:rsidR="00237277" w:rsidRPr="00237277">
        <w:rPr>
          <w:rFonts w:eastAsiaTheme="minorEastAsia"/>
          <w:sz w:val="22"/>
          <w:szCs w:val="22"/>
        </w:rPr>
        <w:t>RRM performance requirements of NES for NR</w:t>
      </w:r>
      <w:r w:rsidR="00090057">
        <w:rPr>
          <w:rFonts w:eastAsiaTheme="minorEastAsia"/>
          <w:sz w:val="22"/>
          <w:szCs w:val="22"/>
        </w:rPr>
        <w:t>.</w:t>
      </w:r>
    </w:p>
    <w:p w14:paraId="0B837FA3" w14:textId="77777777" w:rsidR="00BE0EE8" w:rsidRPr="00BE0EE8" w:rsidRDefault="00BE0EE8" w:rsidP="00C22BE2">
      <w:pPr>
        <w:spacing w:after="120"/>
        <w:rPr>
          <w:rFonts w:eastAsiaTheme="minorEastAsia"/>
          <w:sz w:val="22"/>
          <w:szCs w:val="22"/>
        </w:rPr>
      </w:pPr>
    </w:p>
    <w:p w14:paraId="4D029AA9" w14:textId="0E03CF1B" w:rsidR="00A74337" w:rsidRDefault="00F63A1B" w:rsidP="00A74337">
      <w:pPr>
        <w:pStyle w:val="10"/>
        <w:numPr>
          <w:ilvl w:val="0"/>
          <w:numId w:val="10"/>
        </w:numPr>
        <w:pBdr>
          <w:top w:val="single" w:sz="12" w:space="2" w:color="auto"/>
        </w:pBdr>
        <w:jc w:val="both"/>
        <w:rPr>
          <w:sz w:val="32"/>
        </w:rPr>
      </w:pPr>
      <w:r>
        <w:rPr>
          <w:sz w:val="32"/>
        </w:rPr>
        <w:t>Discussion</w:t>
      </w:r>
    </w:p>
    <w:p w14:paraId="190ABCBE" w14:textId="01CFAE1C" w:rsidR="00A5048D" w:rsidRDefault="00A5048D" w:rsidP="00A5048D">
      <w:pPr>
        <w:spacing w:after="120"/>
        <w:rPr>
          <w:rFonts w:eastAsiaTheme="minorEastAsia"/>
          <w:sz w:val="22"/>
          <w:szCs w:val="22"/>
        </w:rPr>
      </w:pPr>
      <w:r>
        <w:rPr>
          <w:rFonts w:eastAsiaTheme="minorEastAsia" w:hint="eastAsia"/>
          <w:sz w:val="22"/>
          <w:szCs w:val="22"/>
        </w:rPr>
        <w:t>For</w:t>
      </w:r>
      <w:r w:rsidR="009D248F">
        <w:rPr>
          <w:rFonts w:eastAsiaTheme="minorEastAsia"/>
          <w:sz w:val="22"/>
          <w:szCs w:val="22"/>
        </w:rPr>
        <w:t xml:space="preserve"> performance requirements of NES part 1</w:t>
      </w:r>
      <w:r w:rsidRPr="00A5048D">
        <w:rPr>
          <w:rFonts w:eastAsiaTheme="minorEastAsia"/>
          <w:sz w:val="22"/>
          <w:szCs w:val="22"/>
        </w:rPr>
        <w:t>, based on the core part discussion in RAN4 previous meetings,</w:t>
      </w:r>
      <w:r>
        <w:rPr>
          <w:rFonts w:eastAsiaTheme="minorEastAsia"/>
          <w:sz w:val="22"/>
          <w:szCs w:val="22"/>
        </w:rPr>
        <w:t xml:space="preserve"> </w:t>
      </w:r>
      <w:r w:rsidR="009D248F">
        <w:rPr>
          <w:rFonts w:eastAsiaTheme="minorEastAsia"/>
          <w:sz w:val="22"/>
          <w:szCs w:val="22"/>
        </w:rPr>
        <w:t>the requirements on</w:t>
      </w:r>
      <w:r w:rsidR="001208BC" w:rsidRPr="001208BC">
        <w:rPr>
          <w:rFonts w:eastAsiaTheme="minorEastAsia"/>
          <w:sz w:val="22"/>
          <w:szCs w:val="22"/>
        </w:rPr>
        <w:t xml:space="preserve"> </w:t>
      </w:r>
      <w:r w:rsidR="001208BC">
        <w:rPr>
          <w:rFonts w:eastAsiaTheme="minorEastAsia"/>
          <w:sz w:val="22"/>
          <w:szCs w:val="22"/>
        </w:rPr>
        <w:t>OD-SSB</w:t>
      </w:r>
      <w:r w:rsidR="009D248F">
        <w:rPr>
          <w:rFonts w:eastAsiaTheme="minorEastAsia"/>
          <w:sz w:val="22"/>
          <w:szCs w:val="22"/>
        </w:rPr>
        <w:t xml:space="preserve"> </w:t>
      </w:r>
      <w:r w:rsidR="001208BC">
        <w:rPr>
          <w:rFonts w:eastAsiaTheme="minorEastAsia"/>
          <w:sz w:val="22"/>
          <w:szCs w:val="22"/>
        </w:rPr>
        <w:t xml:space="preserve">based </w:t>
      </w:r>
      <w:r w:rsidR="009D248F">
        <w:rPr>
          <w:rFonts w:eastAsiaTheme="minorEastAsia"/>
          <w:sz w:val="22"/>
          <w:szCs w:val="22"/>
        </w:rPr>
        <w:t>deactivated SCell measurement</w:t>
      </w:r>
      <w:r w:rsidR="006D3CD0" w:rsidRPr="006D3CD0">
        <w:t xml:space="preserve"> </w:t>
      </w:r>
      <w:bookmarkStart w:id="3" w:name="OLE_LINK1"/>
      <w:bookmarkStart w:id="4" w:name="OLE_LINK2"/>
      <w:r w:rsidR="006D3CD0" w:rsidRPr="006D3CD0">
        <w:rPr>
          <w:rFonts w:eastAsiaTheme="minorEastAsia"/>
          <w:sz w:val="22"/>
          <w:szCs w:val="22"/>
        </w:rPr>
        <w:t>with FMW</w:t>
      </w:r>
      <w:bookmarkEnd w:id="3"/>
      <w:bookmarkEnd w:id="4"/>
      <w:r w:rsidR="009D248F">
        <w:rPr>
          <w:rFonts w:eastAsiaTheme="minorEastAsia"/>
          <w:sz w:val="22"/>
          <w:szCs w:val="22"/>
        </w:rPr>
        <w:t xml:space="preserve">, </w:t>
      </w:r>
      <w:r w:rsidR="008D665C">
        <w:rPr>
          <w:rFonts w:eastAsiaTheme="minorEastAsia"/>
          <w:sz w:val="22"/>
          <w:szCs w:val="22"/>
        </w:rPr>
        <w:t xml:space="preserve">OD-SSB based </w:t>
      </w:r>
      <w:r w:rsidR="009D248F">
        <w:rPr>
          <w:rFonts w:eastAsiaTheme="minorEastAsia"/>
          <w:sz w:val="22"/>
          <w:szCs w:val="22"/>
        </w:rPr>
        <w:t>SCell activation, and</w:t>
      </w:r>
      <w:r w:rsidR="008D665C">
        <w:rPr>
          <w:rFonts w:eastAsiaTheme="minorEastAsia"/>
          <w:sz w:val="22"/>
          <w:szCs w:val="22"/>
        </w:rPr>
        <w:t xml:space="preserve"> OD-SSB based</w:t>
      </w:r>
      <w:r w:rsidR="009D248F">
        <w:rPr>
          <w:rFonts w:eastAsiaTheme="minorEastAsia"/>
          <w:sz w:val="22"/>
          <w:szCs w:val="22"/>
        </w:rPr>
        <w:t xml:space="preserve"> L1 measurement are to be defined, </w:t>
      </w:r>
      <w:r w:rsidR="00407016">
        <w:rPr>
          <w:rFonts w:eastAsiaTheme="minorEastAsia"/>
          <w:sz w:val="22"/>
          <w:szCs w:val="22"/>
        </w:rPr>
        <w:t>therefore, related</w:t>
      </w:r>
      <w:r w:rsidR="009910D9">
        <w:rPr>
          <w:rFonts w:eastAsiaTheme="minorEastAsia"/>
          <w:sz w:val="22"/>
          <w:szCs w:val="22"/>
        </w:rPr>
        <w:t xml:space="preserve"> test cases need to be designed</w:t>
      </w:r>
      <w:r w:rsidR="0083093E">
        <w:rPr>
          <w:rFonts w:eastAsiaTheme="minorEastAsia"/>
          <w:sz w:val="22"/>
          <w:szCs w:val="22"/>
        </w:rPr>
        <w:t>.</w:t>
      </w:r>
      <w:r w:rsidR="009910D9">
        <w:rPr>
          <w:rFonts w:eastAsiaTheme="minorEastAsia"/>
          <w:sz w:val="22"/>
          <w:szCs w:val="22"/>
        </w:rPr>
        <w:t xml:space="preserve"> </w:t>
      </w:r>
      <w:r w:rsidR="0083093E">
        <w:rPr>
          <w:rFonts w:eastAsiaTheme="minorEastAsia"/>
          <w:sz w:val="22"/>
          <w:szCs w:val="22"/>
        </w:rPr>
        <w:t>B</w:t>
      </w:r>
      <w:r w:rsidR="009910D9">
        <w:rPr>
          <w:rFonts w:eastAsiaTheme="minorEastAsia"/>
          <w:sz w:val="22"/>
          <w:szCs w:val="22"/>
        </w:rPr>
        <w:t xml:space="preserve">esides, two cases including Case 1 </w:t>
      </w:r>
      <w:r w:rsidR="001E6C3C">
        <w:rPr>
          <w:rFonts w:eastAsiaTheme="minorEastAsia"/>
          <w:sz w:val="22"/>
          <w:szCs w:val="22"/>
        </w:rPr>
        <w:t>and Case 2 need to be considered for test case design.</w:t>
      </w:r>
    </w:p>
    <w:p w14:paraId="10074A23" w14:textId="2FA25814" w:rsidR="00792B52" w:rsidRDefault="00A87736" w:rsidP="00A5048D">
      <w:pPr>
        <w:spacing w:after="120"/>
        <w:rPr>
          <w:rFonts w:eastAsiaTheme="minorEastAsia"/>
          <w:sz w:val="22"/>
          <w:szCs w:val="22"/>
        </w:rPr>
      </w:pPr>
      <w:r>
        <w:rPr>
          <w:rFonts w:eastAsiaTheme="minorEastAsia"/>
          <w:sz w:val="22"/>
          <w:szCs w:val="22"/>
        </w:rPr>
        <w:t xml:space="preserve">For </w:t>
      </w:r>
      <w:r w:rsidR="009E17A1">
        <w:rPr>
          <w:rFonts w:eastAsiaTheme="minorEastAsia"/>
          <w:sz w:val="22"/>
          <w:szCs w:val="22"/>
        </w:rPr>
        <w:t>OD-SSB based deactivated SCell measurement</w:t>
      </w:r>
      <w:r w:rsidR="00773E44">
        <w:rPr>
          <w:rFonts w:eastAsiaTheme="minorEastAsia"/>
          <w:sz w:val="22"/>
          <w:szCs w:val="22"/>
        </w:rPr>
        <w:t xml:space="preserve"> </w:t>
      </w:r>
      <w:r w:rsidR="00773E44" w:rsidRPr="006D3CD0">
        <w:rPr>
          <w:rFonts w:eastAsiaTheme="minorEastAsia"/>
          <w:sz w:val="22"/>
          <w:szCs w:val="22"/>
        </w:rPr>
        <w:t>with FMW</w:t>
      </w:r>
      <w:r w:rsidR="003477A4">
        <w:rPr>
          <w:rFonts w:eastAsiaTheme="minorEastAsia"/>
          <w:sz w:val="22"/>
          <w:szCs w:val="22"/>
        </w:rPr>
        <w:t xml:space="preserve">, </w:t>
      </w:r>
      <w:r w:rsidR="00792B52" w:rsidRPr="004663FC">
        <w:rPr>
          <w:rFonts w:eastAsiaTheme="minorEastAsia"/>
          <w:sz w:val="22"/>
          <w:szCs w:val="22"/>
        </w:rPr>
        <w:t>OD-SSB based NR intra-frequency measurements</w:t>
      </w:r>
      <w:r w:rsidR="00792B52">
        <w:rPr>
          <w:rFonts w:eastAsiaTheme="minorEastAsia"/>
          <w:sz w:val="22"/>
          <w:szCs w:val="22"/>
        </w:rPr>
        <w:t xml:space="preserve"> requirements are </w:t>
      </w:r>
      <w:r w:rsidR="00C10394">
        <w:rPr>
          <w:rFonts w:eastAsiaTheme="minorEastAsia"/>
          <w:sz w:val="22"/>
          <w:szCs w:val="22"/>
        </w:rPr>
        <w:t xml:space="preserve">to be </w:t>
      </w:r>
      <w:r w:rsidR="00792B52">
        <w:rPr>
          <w:rFonts w:eastAsiaTheme="minorEastAsia"/>
          <w:sz w:val="22"/>
          <w:szCs w:val="22"/>
        </w:rPr>
        <w:t xml:space="preserve">defined in the core part, Case 1 and Case 2 are also considered for </w:t>
      </w:r>
      <w:r w:rsidR="00792B52" w:rsidRPr="00792B52">
        <w:rPr>
          <w:rFonts w:eastAsiaTheme="minorEastAsia"/>
          <w:sz w:val="22"/>
          <w:szCs w:val="22"/>
        </w:rPr>
        <w:t>OD-SSB based NR intra-frequency measurements</w:t>
      </w:r>
      <w:r w:rsidR="00792B52">
        <w:rPr>
          <w:rFonts w:eastAsiaTheme="minorEastAsia"/>
          <w:sz w:val="22"/>
          <w:szCs w:val="22"/>
        </w:rPr>
        <w:t>.</w:t>
      </w:r>
    </w:p>
    <w:p w14:paraId="2D95E941" w14:textId="50BD87E3" w:rsidR="00707A42" w:rsidRDefault="00C5431B" w:rsidP="00A5048D">
      <w:pPr>
        <w:spacing w:after="120"/>
        <w:rPr>
          <w:rFonts w:eastAsiaTheme="minorEastAsia"/>
          <w:sz w:val="22"/>
          <w:szCs w:val="22"/>
          <w:lang w:val="x-none"/>
        </w:rPr>
      </w:pPr>
      <w:r>
        <w:rPr>
          <w:rFonts w:eastAsiaTheme="minorEastAsia" w:hint="eastAsia"/>
          <w:sz w:val="22"/>
          <w:szCs w:val="22"/>
          <w:lang w:val="x-none"/>
        </w:rPr>
        <w:t>F</w:t>
      </w:r>
      <w:r>
        <w:rPr>
          <w:rFonts w:eastAsiaTheme="minorEastAsia"/>
          <w:sz w:val="22"/>
          <w:szCs w:val="22"/>
          <w:lang w:val="x-none"/>
        </w:rPr>
        <w:t xml:space="preserve">or </w:t>
      </w:r>
      <w:r w:rsidR="009E17A1">
        <w:rPr>
          <w:rFonts w:eastAsiaTheme="minorEastAsia"/>
          <w:sz w:val="22"/>
          <w:szCs w:val="22"/>
        </w:rPr>
        <w:t>OD-SSB based SCell activation</w:t>
      </w:r>
      <w:r>
        <w:rPr>
          <w:rFonts w:eastAsiaTheme="minorEastAsia"/>
          <w:sz w:val="22"/>
          <w:szCs w:val="22"/>
          <w:lang w:val="x-none"/>
        </w:rPr>
        <w:t xml:space="preserve">, </w:t>
      </w:r>
      <w:r w:rsidR="00463ED7">
        <w:rPr>
          <w:rFonts w:eastAsiaTheme="minorEastAsia"/>
          <w:sz w:val="22"/>
          <w:szCs w:val="22"/>
          <w:lang w:val="x-none"/>
        </w:rPr>
        <w:t xml:space="preserve">scenarios including </w:t>
      </w:r>
      <w:r w:rsidR="00463ED7" w:rsidRPr="00463ED7">
        <w:rPr>
          <w:rFonts w:eastAsiaTheme="minorEastAsia"/>
          <w:sz w:val="22"/>
          <w:szCs w:val="22"/>
          <w:lang w:val="x-none"/>
        </w:rPr>
        <w:t xml:space="preserve">OD-SSB based </w:t>
      </w:r>
      <w:r w:rsidR="00463ED7">
        <w:rPr>
          <w:rFonts w:eastAsiaTheme="minorEastAsia"/>
          <w:sz w:val="22"/>
          <w:szCs w:val="22"/>
          <w:lang w:val="x-none"/>
        </w:rPr>
        <w:t xml:space="preserve">normal </w:t>
      </w:r>
      <w:r w:rsidR="00463ED7" w:rsidRPr="00463ED7">
        <w:rPr>
          <w:rFonts w:eastAsiaTheme="minorEastAsia"/>
          <w:sz w:val="22"/>
          <w:szCs w:val="22"/>
          <w:lang w:val="x-none"/>
        </w:rPr>
        <w:t>SCell Activation</w:t>
      </w:r>
      <w:r w:rsidR="00463ED7">
        <w:rPr>
          <w:rFonts w:eastAsiaTheme="minorEastAsia"/>
          <w:sz w:val="22"/>
          <w:szCs w:val="22"/>
          <w:lang w:val="x-none"/>
        </w:rPr>
        <w:t xml:space="preserve">, </w:t>
      </w:r>
      <w:r w:rsidR="00463ED7" w:rsidRPr="00463ED7">
        <w:rPr>
          <w:rFonts w:eastAsiaTheme="minorEastAsia"/>
          <w:sz w:val="22"/>
          <w:szCs w:val="22"/>
          <w:lang w:val="x-none"/>
        </w:rPr>
        <w:t>OD-SSB based direct SCell Activation at SCell addition</w:t>
      </w:r>
      <w:r w:rsidR="00463ED7">
        <w:rPr>
          <w:rFonts w:eastAsiaTheme="minorEastAsia"/>
          <w:sz w:val="22"/>
          <w:szCs w:val="22"/>
          <w:lang w:val="x-none"/>
        </w:rPr>
        <w:t xml:space="preserve">, </w:t>
      </w:r>
      <w:r w:rsidR="00463ED7" w:rsidRPr="00463ED7">
        <w:rPr>
          <w:rFonts w:eastAsiaTheme="minorEastAsia"/>
          <w:sz w:val="22"/>
          <w:szCs w:val="22"/>
          <w:lang w:val="x-none"/>
        </w:rPr>
        <w:t>OD-SSB based</w:t>
      </w:r>
      <w:r w:rsidR="00463ED7" w:rsidRPr="00463ED7">
        <w:t xml:space="preserve"> </w:t>
      </w:r>
      <w:r w:rsidR="00463ED7" w:rsidRPr="00463ED7">
        <w:rPr>
          <w:rFonts w:eastAsiaTheme="minorEastAsia"/>
          <w:sz w:val="22"/>
          <w:szCs w:val="22"/>
          <w:lang w:val="x-none"/>
        </w:rPr>
        <w:t>PUCCH SCell Activation</w:t>
      </w:r>
      <w:r w:rsidR="00463ED7">
        <w:rPr>
          <w:rFonts w:eastAsiaTheme="minorEastAsia"/>
          <w:sz w:val="22"/>
          <w:szCs w:val="22"/>
          <w:lang w:val="x-none"/>
        </w:rPr>
        <w:t xml:space="preserve">, </w:t>
      </w:r>
      <w:r w:rsidR="009026BC">
        <w:rPr>
          <w:rFonts w:eastAsiaTheme="minorEastAsia"/>
          <w:sz w:val="22"/>
          <w:szCs w:val="22"/>
          <w:lang w:val="x-none"/>
        </w:rPr>
        <w:t>F</w:t>
      </w:r>
      <w:r w:rsidR="00463ED7" w:rsidRPr="00463ED7">
        <w:rPr>
          <w:rFonts w:eastAsiaTheme="minorEastAsia"/>
          <w:sz w:val="22"/>
          <w:szCs w:val="22"/>
          <w:lang w:val="x-none"/>
        </w:rPr>
        <w:t>ast SCell Activation</w:t>
      </w:r>
      <w:r w:rsidR="00463ED7">
        <w:rPr>
          <w:rFonts w:eastAsiaTheme="minorEastAsia"/>
          <w:sz w:val="22"/>
          <w:szCs w:val="22"/>
          <w:lang w:val="x-none"/>
        </w:rPr>
        <w:t xml:space="preserve"> </w:t>
      </w:r>
      <w:r w:rsidR="00463ED7" w:rsidRPr="00463ED7">
        <w:rPr>
          <w:rFonts w:eastAsiaTheme="minorEastAsia"/>
          <w:sz w:val="22"/>
          <w:szCs w:val="22"/>
          <w:lang w:val="x-none"/>
        </w:rPr>
        <w:t>with OD-SSB</w:t>
      </w:r>
      <w:r w:rsidR="00FB2CB5">
        <w:rPr>
          <w:rFonts w:eastAsiaTheme="minorEastAsia"/>
          <w:sz w:val="22"/>
          <w:szCs w:val="22"/>
          <w:lang w:val="x-none"/>
        </w:rPr>
        <w:t xml:space="preserve">, and </w:t>
      </w:r>
      <w:r w:rsidR="00FB2CB5" w:rsidRPr="00FB2CB5">
        <w:rPr>
          <w:rFonts w:eastAsiaTheme="minorEastAsia"/>
          <w:sz w:val="22"/>
          <w:szCs w:val="22"/>
          <w:lang w:val="x-none"/>
        </w:rPr>
        <w:t>OD-SSB based SCell Activation</w:t>
      </w:r>
      <w:r w:rsidR="00FB2CB5">
        <w:rPr>
          <w:rFonts w:eastAsiaTheme="minorEastAsia"/>
          <w:sz w:val="22"/>
          <w:szCs w:val="22"/>
          <w:lang w:val="x-none"/>
        </w:rPr>
        <w:t xml:space="preserve"> </w:t>
      </w:r>
      <w:r w:rsidR="00EB60D9" w:rsidRPr="00EB60D9">
        <w:rPr>
          <w:rFonts w:eastAsiaTheme="minorEastAsia"/>
          <w:sz w:val="22"/>
          <w:szCs w:val="22"/>
          <w:lang w:val="x-none"/>
        </w:rPr>
        <w:t>with the L3 reporting during activation</w:t>
      </w:r>
      <w:r w:rsidR="00FB2CB5">
        <w:rPr>
          <w:rFonts w:eastAsiaTheme="minorEastAsia"/>
          <w:sz w:val="22"/>
          <w:szCs w:val="22"/>
          <w:lang w:val="x-none"/>
        </w:rPr>
        <w:t xml:space="preserve"> are considered in core part, therefore, it’s proposed to design test cases for these scenarios. </w:t>
      </w:r>
      <w:r w:rsidR="009A0944">
        <w:rPr>
          <w:rFonts w:eastAsiaTheme="minorEastAsia"/>
          <w:sz w:val="22"/>
          <w:szCs w:val="22"/>
          <w:lang w:val="x-none"/>
        </w:rPr>
        <w:t xml:space="preserve">Considering the workload for these scenarios, </w:t>
      </w:r>
      <w:r w:rsidR="00E12729">
        <w:rPr>
          <w:rFonts w:eastAsiaTheme="minorEastAsia"/>
          <w:sz w:val="22"/>
          <w:szCs w:val="22"/>
          <w:lang w:val="x-none"/>
        </w:rPr>
        <w:t>the test case</w:t>
      </w:r>
      <w:r w:rsidR="008933FC">
        <w:rPr>
          <w:rFonts w:eastAsiaTheme="minorEastAsia"/>
          <w:sz w:val="22"/>
          <w:szCs w:val="22"/>
          <w:lang w:val="x-none"/>
        </w:rPr>
        <w:t>s</w:t>
      </w:r>
      <w:r w:rsidR="00E12729">
        <w:rPr>
          <w:rFonts w:eastAsiaTheme="minorEastAsia"/>
          <w:sz w:val="22"/>
          <w:szCs w:val="22"/>
          <w:lang w:val="x-none"/>
        </w:rPr>
        <w:t xml:space="preserve"> for </w:t>
      </w:r>
      <w:r w:rsidR="009A0944">
        <w:rPr>
          <w:rFonts w:eastAsiaTheme="minorEastAsia"/>
          <w:sz w:val="22"/>
          <w:szCs w:val="22"/>
          <w:lang w:val="x-none"/>
        </w:rPr>
        <w:t xml:space="preserve">Case 1 and Case 2 </w:t>
      </w:r>
      <w:r w:rsidR="00C8476B">
        <w:rPr>
          <w:rFonts w:eastAsiaTheme="minorEastAsia"/>
          <w:sz w:val="22"/>
          <w:szCs w:val="22"/>
          <w:lang w:val="x-none"/>
        </w:rPr>
        <w:t xml:space="preserve">for each scenario </w:t>
      </w:r>
      <w:r w:rsidR="009A0944">
        <w:rPr>
          <w:rFonts w:eastAsiaTheme="minorEastAsia"/>
          <w:sz w:val="22"/>
          <w:szCs w:val="22"/>
          <w:lang w:val="x-none"/>
        </w:rPr>
        <w:t>can be</w:t>
      </w:r>
      <w:r w:rsidR="00E12729">
        <w:rPr>
          <w:rFonts w:eastAsiaTheme="minorEastAsia"/>
          <w:sz w:val="22"/>
          <w:szCs w:val="22"/>
          <w:lang w:val="x-none"/>
        </w:rPr>
        <w:t xml:space="preserve"> designed</w:t>
      </w:r>
      <w:r w:rsidR="009A0944">
        <w:rPr>
          <w:rFonts w:eastAsiaTheme="minorEastAsia"/>
          <w:sz w:val="22"/>
          <w:szCs w:val="22"/>
          <w:lang w:val="x-none"/>
        </w:rPr>
        <w:t xml:space="preserve"> both two or one of them</w:t>
      </w:r>
      <w:r w:rsidR="00E12729">
        <w:rPr>
          <w:rFonts w:eastAsiaTheme="minorEastAsia"/>
          <w:sz w:val="22"/>
          <w:szCs w:val="22"/>
          <w:lang w:val="x-none"/>
        </w:rPr>
        <w:t>, which can be further discussed.</w:t>
      </w:r>
    </w:p>
    <w:p w14:paraId="260DCA96" w14:textId="6606479F" w:rsidR="009E17A1" w:rsidRPr="002E50BF" w:rsidRDefault="009E17A1" w:rsidP="00A5048D">
      <w:pPr>
        <w:spacing w:after="120"/>
        <w:rPr>
          <w:rFonts w:eastAsiaTheme="minorEastAsia"/>
          <w:sz w:val="22"/>
          <w:szCs w:val="22"/>
          <w:lang w:val="x-none"/>
        </w:rPr>
      </w:pPr>
      <w:r>
        <w:rPr>
          <w:rFonts w:eastAsiaTheme="minorEastAsia"/>
          <w:sz w:val="22"/>
          <w:szCs w:val="22"/>
        </w:rPr>
        <w:t>For OD-SSB based L1 measurement</w:t>
      </w:r>
      <w:r w:rsidR="00477A77">
        <w:rPr>
          <w:rFonts w:eastAsiaTheme="minorEastAsia"/>
          <w:sz w:val="22"/>
          <w:szCs w:val="22"/>
        </w:rPr>
        <w:t xml:space="preserve">, </w:t>
      </w:r>
      <w:r w:rsidR="00C84D76">
        <w:rPr>
          <w:rFonts w:eastAsiaTheme="minorEastAsia"/>
          <w:sz w:val="22"/>
          <w:szCs w:val="22"/>
        </w:rPr>
        <w:t xml:space="preserve">it’s proposed to design test case for </w:t>
      </w:r>
      <w:r w:rsidR="001E02CC" w:rsidRPr="001E02CC">
        <w:rPr>
          <w:rFonts w:eastAsiaTheme="minorEastAsia"/>
          <w:sz w:val="22"/>
          <w:szCs w:val="22"/>
        </w:rPr>
        <w:t>L1-RSRP measurements</w:t>
      </w:r>
      <w:r w:rsidR="001E02CC">
        <w:rPr>
          <w:rFonts w:eastAsiaTheme="minorEastAsia"/>
          <w:sz w:val="22"/>
          <w:szCs w:val="22"/>
        </w:rPr>
        <w:t xml:space="preserve"> b</w:t>
      </w:r>
      <w:r w:rsidR="00714511">
        <w:rPr>
          <w:rFonts w:eastAsiaTheme="minorEastAsia"/>
          <w:sz w:val="22"/>
          <w:szCs w:val="22"/>
        </w:rPr>
        <w:t>ased on OD-SSB.</w:t>
      </w:r>
    </w:p>
    <w:p w14:paraId="1B8E41FF" w14:textId="66465A0E" w:rsidR="006A2814" w:rsidRPr="006A2814" w:rsidRDefault="00863371" w:rsidP="006A2814">
      <w:pPr>
        <w:spacing w:after="120"/>
        <w:rPr>
          <w:rFonts w:eastAsiaTheme="minorEastAsia"/>
          <w:b/>
          <w:sz w:val="22"/>
          <w:szCs w:val="22"/>
        </w:rPr>
      </w:pPr>
      <w:r>
        <w:rPr>
          <w:rFonts w:eastAsiaTheme="minorEastAsia"/>
          <w:b/>
          <w:sz w:val="22"/>
          <w:szCs w:val="22"/>
        </w:rPr>
        <w:t xml:space="preserve">Proposal 1: </w:t>
      </w:r>
      <w:r w:rsidR="006A2814" w:rsidRPr="006A2814">
        <w:rPr>
          <w:rFonts w:eastAsiaTheme="minorEastAsia"/>
          <w:b/>
          <w:sz w:val="22"/>
          <w:szCs w:val="22"/>
        </w:rPr>
        <w:t>For OD-SSB based deactivated SCell measurement</w:t>
      </w:r>
      <w:r w:rsidR="00A62A8C">
        <w:rPr>
          <w:rFonts w:eastAsiaTheme="minorEastAsia"/>
          <w:b/>
          <w:sz w:val="22"/>
          <w:szCs w:val="22"/>
        </w:rPr>
        <w:t xml:space="preserve"> with FMW</w:t>
      </w:r>
      <w:r w:rsidR="006A2814" w:rsidRPr="006A2814">
        <w:rPr>
          <w:rFonts w:eastAsiaTheme="minorEastAsia"/>
          <w:b/>
          <w:sz w:val="22"/>
          <w:szCs w:val="22"/>
        </w:rPr>
        <w:t>, it’s proposed to define test cases as following:</w:t>
      </w:r>
    </w:p>
    <w:p w14:paraId="3B869640" w14:textId="77777777" w:rsidR="006A2814" w:rsidRPr="006A2814" w:rsidRDefault="006A2814" w:rsidP="006A2814">
      <w:pPr>
        <w:pStyle w:val="affd"/>
        <w:numPr>
          <w:ilvl w:val="0"/>
          <w:numId w:val="14"/>
        </w:numPr>
        <w:spacing w:after="120" w:line="240" w:lineRule="auto"/>
        <w:ind w:firstLineChars="0"/>
        <w:rPr>
          <w:rFonts w:eastAsiaTheme="minorEastAsia"/>
          <w:b/>
          <w:sz w:val="22"/>
          <w:szCs w:val="22"/>
        </w:rPr>
      </w:pPr>
      <w:r w:rsidRPr="006A2814">
        <w:rPr>
          <w:rFonts w:eastAsiaTheme="minorEastAsia"/>
          <w:b/>
          <w:sz w:val="22"/>
          <w:szCs w:val="22"/>
        </w:rPr>
        <w:t>OD-SSB based NR intra-frequency measurements for Case 1;</w:t>
      </w:r>
    </w:p>
    <w:p w14:paraId="353EDB16" w14:textId="77777777" w:rsidR="006A2814" w:rsidRPr="006A2814" w:rsidRDefault="006A2814" w:rsidP="006A2814">
      <w:pPr>
        <w:pStyle w:val="affd"/>
        <w:numPr>
          <w:ilvl w:val="0"/>
          <w:numId w:val="14"/>
        </w:numPr>
        <w:spacing w:after="120" w:line="240" w:lineRule="auto"/>
        <w:ind w:firstLineChars="0"/>
        <w:rPr>
          <w:rFonts w:eastAsiaTheme="minorEastAsia"/>
          <w:b/>
          <w:sz w:val="22"/>
          <w:szCs w:val="22"/>
        </w:rPr>
      </w:pPr>
      <w:r w:rsidRPr="006A2814">
        <w:rPr>
          <w:rFonts w:eastAsiaTheme="minorEastAsia"/>
          <w:b/>
          <w:sz w:val="22"/>
          <w:szCs w:val="22"/>
        </w:rPr>
        <w:t>OD-SSB based NR intra-frequency measurements for Case 2.</w:t>
      </w:r>
    </w:p>
    <w:p w14:paraId="0C6D8492" w14:textId="77777777" w:rsidR="00623C56" w:rsidRPr="006A2814" w:rsidRDefault="00DF1EB8" w:rsidP="00623C56">
      <w:pPr>
        <w:spacing w:after="120"/>
        <w:rPr>
          <w:rFonts w:eastAsiaTheme="minorEastAsia"/>
          <w:b/>
          <w:sz w:val="22"/>
          <w:szCs w:val="22"/>
        </w:rPr>
      </w:pPr>
      <w:r w:rsidRPr="00DF1EB8">
        <w:rPr>
          <w:rFonts w:eastAsiaTheme="minorEastAsia"/>
          <w:b/>
          <w:sz w:val="22"/>
          <w:szCs w:val="22"/>
        </w:rPr>
        <w:t xml:space="preserve">Proposal </w:t>
      </w:r>
      <w:r>
        <w:rPr>
          <w:rFonts w:eastAsiaTheme="minorEastAsia"/>
          <w:b/>
          <w:sz w:val="22"/>
          <w:szCs w:val="22"/>
        </w:rPr>
        <w:t>2</w:t>
      </w:r>
      <w:r w:rsidRPr="00DF1EB8">
        <w:rPr>
          <w:rFonts w:eastAsiaTheme="minorEastAsia"/>
          <w:b/>
          <w:sz w:val="22"/>
          <w:szCs w:val="22"/>
        </w:rPr>
        <w:t>: For</w:t>
      </w:r>
      <w:r>
        <w:rPr>
          <w:rFonts w:eastAsiaTheme="minorEastAsia"/>
          <w:b/>
          <w:sz w:val="22"/>
          <w:szCs w:val="22"/>
        </w:rPr>
        <w:t xml:space="preserve"> </w:t>
      </w:r>
      <w:r w:rsidRPr="00DF1EB8">
        <w:rPr>
          <w:rFonts w:eastAsiaTheme="minorEastAsia"/>
          <w:b/>
          <w:sz w:val="22"/>
          <w:szCs w:val="22"/>
        </w:rPr>
        <w:t>OD-SSB based SCell activation</w:t>
      </w:r>
      <w:r>
        <w:rPr>
          <w:rFonts w:eastAsiaTheme="minorEastAsia"/>
          <w:b/>
          <w:sz w:val="22"/>
          <w:szCs w:val="22"/>
        </w:rPr>
        <w:t xml:space="preserve">, </w:t>
      </w:r>
      <w:r w:rsidR="00623C56" w:rsidRPr="006A2814">
        <w:rPr>
          <w:rFonts w:eastAsiaTheme="minorEastAsia"/>
          <w:b/>
          <w:sz w:val="22"/>
          <w:szCs w:val="22"/>
        </w:rPr>
        <w:t>it’s proposed to define test cases as following:</w:t>
      </w:r>
    </w:p>
    <w:p w14:paraId="360C679B" w14:textId="77777777" w:rsidR="00250791" w:rsidRDefault="00250791" w:rsidP="00250791">
      <w:pPr>
        <w:pStyle w:val="affd"/>
        <w:numPr>
          <w:ilvl w:val="0"/>
          <w:numId w:val="14"/>
        </w:numPr>
        <w:spacing w:after="120" w:line="240" w:lineRule="auto"/>
        <w:ind w:firstLineChars="0"/>
        <w:rPr>
          <w:rFonts w:eastAsiaTheme="minorEastAsia"/>
          <w:b/>
          <w:sz w:val="22"/>
          <w:szCs w:val="22"/>
        </w:rPr>
      </w:pPr>
      <w:r w:rsidRPr="00250791">
        <w:rPr>
          <w:rFonts w:eastAsiaTheme="minorEastAsia"/>
          <w:b/>
          <w:sz w:val="22"/>
          <w:szCs w:val="22"/>
        </w:rPr>
        <w:t>OD-SS</w:t>
      </w:r>
      <w:r>
        <w:rPr>
          <w:rFonts w:eastAsiaTheme="minorEastAsia"/>
          <w:b/>
          <w:sz w:val="22"/>
          <w:szCs w:val="22"/>
        </w:rPr>
        <w:t>B based normal SCell Activation;</w:t>
      </w:r>
    </w:p>
    <w:p w14:paraId="723B2CE6" w14:textId="77777777" w:rsidR="00250791" w:rsidRDefault="00250791" w:rsidP="00250791">
      <w:pPr>
        <w:pStyle w:val="affd"/>
        <w:numPr>
          <w:ilvl w:val="0"/>
          <w:numId w:val="14"/>
        </w:numPr>
        <w:spacing w:after="120" w:line="240" w:lineRule="auto"/>
        <w:ind w:firstLineChars="0"/>
        <w:rPr>
          <w:rFonts w:eastAsiaTheme="minorEastAsia"/>
          <w:b/>
          <w:sz w:val="22"/>
          <w:szCs w:val="22"/>
        </w:rPr>
      </w:pPr>
      <w:r w:rsidRPr="00250791">
        <w:rPr>
          <w:rFonts w:eastAsiaTheme="minorEastAsia"/>
          <w:b/>
          <w:sz w:val="22"/>
          <w:szCs w:val="22"/>
        </w:rPr>
        <w:t>OD-SSB based direct SCell Activation at SCell addition</w:t>
      </w:r>
      <w:r>
        <w:rPr>
          <w:rFonts w:eastAsiaTheme="minorEastAsia"/>
          <w:b/>
          <w:sz w:val="22"/>
          <w:szCs w:val="22"/>
        </w:rPr>
        <w:t>;</w:t>
      </w:r>
    </w:p>
    <w:p w14:paraId="0B048C56" w14:textId="77777777" w:rsidR="00250791" w:rsidRDefault="00250791" w:rsidP="00250791">
      <w:pPr>
        <w:pStyle w:val="affd"/>
        <w:numPr>
          <w:ilvl w:val="0"/>
          <w:numId w:val="14"/>
        </w:numPr>
        <w:spacing w:after="120" w:line="240" w:lineRule="auto"/>
        <w:ind w:firstLineChars="0"/>
        <w:rPr>
          <w:rFonts w:eastAsiaTheme="minorEastAsia"/>
          <w:b/>
          <w:sz w:val="22"/>
          <w:szCs w:val="22"/>
        </w:rPr>
      </w:pPr>
      <w:r w:rsidRPr="00250791">
        <w:rPr>
          <w:rFonts w:eastAsiaTheme="minorEastAsia"/>
          <w:b/>
          <w:sz w:val="22"/>
          <w:szCs w:val="22"/>
        </w:rPr>
        <w:t>OD-SSB based PUCCH SCell Activati</w:t>
      </w:r>
      <w:r>
        <w:rPr>
          <w:rFonts w:eastAsiaTheme="minorEastAsia"/>
          <w:b/>
          <w:sz w:val="22"/>
          <w:szCs w:val="22"/>
        </w:rPr>
        <w:t>on;</w:t>
      </w:r>
    </w:p>
    <w:p w14:paraId="2E475326" w14:textId="607977AE" w:rsidR="00250791" w:rsidRDefault="009026BC" w:rsidP="00250791">
      <w:pPr>
        <w:pStyle w:val="affd"/>
        <w:numPr>
          <w:ilvl w:val="0"/>
          <w:numId w:val="14"/>
        </w:numPr>
        <w:spacing w:after="120" w:line="240" w:lineRule="auto"/>
        <w:ind w:firstLineChars="0"/>
        <w:rPr>
          <w:rFonts w:eastAsiaTheme="minorEastAsia"/>
          <w:b/>
          <w:sz w:val="22"/>
          <w:szCs w:val="22"/>
        </w:rPr>
      </w:pPr>
      <w:r>
        <w:rPr>
          <w:rFonts w:eastAsiaTheme="minorEastAsia"/>
          <w:b/>
          <w:sz w:val="22"/>
          <w:szCs w:val="22"/>
        </w:rPr>
        <w:t>F</w:t>
      </w:r>
      <w:r w:rsidR="00250791" w:rsidRPr="00250791">
        <w:rPr>
          <w:rFonts w:eastAsiaTheme="minorEastAsia"/>
          <w:b/>
          <w:sz w:val="22"/>
          <w:szCs w:val="22"/>
        </w:rPr>
        <w:t>ast SCell Activation with OD-SSB</w:t>
      </w:r>
      <w:r w:rsidR="00250791">
        <w:rPr>
          <w:rFonts w:eastAsiaTheme="minorEastAsia"/>
          <w:b/>
          <w:sz w:val="22"/>
          <w:szCs w:val="22"/>
        </w:rPr>
        <w:t>;</w:t>
      </w:r>
    </w:p>
    <w:p w14:paraId="2F21F842" w14:textId="08D03C9B" w:rsidR="00623C56" w:rsidRPr="006A2814" w:rsidRDefault="00250791" w:rsidP="00EB60D9">
      <w:pPr>
        <w:pStyle w:val="affd"/>
        <w:numPr>
          <w:ilvl w:val="0"/>
          <w:numId w:val="14"/>
        </w:numPr>
        <w:spacing w:after="120" w:line="240" w:lineRule="auto"/>
        <w:ind w:firstLineChars="0"/>
        <w:rPr>
          <w:rFonts w:eastAsiaTheme="minorEastAsia"/>
          <w:b/>
          <w:sz w:val="22"/>
          <w:szCs w:val="22"/>
        </w:rPr>
      </w:pPr>
      <w:r w:rsidRPr="00250791">
        <w:rPr>
          <w:rFonts w:eastAsiaTheme="minorEastAsia"/>
          <w:b/>
          <w:sz w:val="22"/>
          <w:szCs w:val="22"/>
        </w:rPr>
        <w:t xml:space="preserve">OD-SSB based SCell Activation </w:t>
      </w:r>
      <w:r w:rsidR="00EB60D9" w:rsidRPr="00EB60D9">
        <w:rPr>
          <w:rFonts w:eastAsiaTheme="minorEastAsia"/>
          <w:b/>
          <w:sz w:val="22"/>
          <w:szCs w:val="22"/>
        </w:rPr>
        <w:t>with the L3 reporting during activation</w:t>
      </w:r>
      <w:r w:rsidR="00623C56" w:rsidRPr="00250791">
        <w:rPr>
          <w:rFonts w:eastAsiaTheme="minorEastAsia"/>
          <w:b/>
          <w:sz w:val="22"/>
          <w:szCs w:val="22"/>
        </w:rPr>
        <w:t>.</w:t>
      </w:r>
    </w:p>
    <w:p w14:paraId="76D319B6" w14:textId="7053DCE5" w:rsidR="006A2814" w:rsidRDefault="00CC23F2" w:rsidP="00CC23F2">
      <w:pPr>
        <w:spacing w:after="120"/>
        <w:rPr>
          <w:rFonts w:eastAsiaTheme="minorEastAsia"/>
          <w:b/>
          <w:sz w:val="22"/>
          <w:szCs w:val="22"/>
        </w:rPr>
      </w:pPr>
      <w:r w:rsidRPr="00CC23F2">
        <w:rPr>
          <w:rFonts w:eastAsiaTheme="minorEastAsia"/>
          <w:b/>
          <w:sz w:val="22"/>
          <w:szCs w:val="22"/>
        </w:rPr>
        <w:t xml:space="preserve">Proposal </w:t>
      </w:r>
      <w:r>
        <w:rPr>
          <w:rFonts w:eastAsiaTheme="minorEastAsia"/>
          <w:b/>
          <w:sz w:val="22"/>
          <w:szCs w:val="22"/>
        </w:rPr>
        <w:t>3</w:t>
      </w:r>
      <w:r w:rsidRPr="00CC23F2">
        <w:rPr>
          <w:rFonts w:eastAsiaTheme="minorEastAsia"/>
          <w:b/>
          <w:sz w:val="22"/>
          <w:szCs w:val="22"/>
        </w:rPr>
        <w:t>:</w:t>
      </w:r>
      <w:r>
        <w:rPr>
          <w:rFonts w:eastAsiaTheme="minorEastAsia"/>
          <w:b/>
          <w:sz w:val="22"/>
          <w:szCs w:val="22"/>
        </w:rPr>
        <w:t xml:space="preserve"> </w:t>
      </w:r>
      <w:r w:rsidRPr="00DF1EB8">
        <w:rPr>
          <w:rFonts w:eastAsiaTheme="minorEastAsia"/>
          <w:b/>
          <w:sz w:val="22"/>
          <w:szCs w:val="22"/>
        </w:rPr>
        <w:t>For</w:t>
      </w:r>
      <w:r>
        <w:rPr>
          <w:rFonts w:eastAsiaTheme="minorEastAsia"/>
          <w:b/>
          <w:sz w:val="22"/>
          <w:szCs w:val="22"/>
        </w:rPr>
        <w:t xml:space="preserve"> </w:t>
      </w:r>
      <w:r w:rsidRPr="00DF1EB8">
        <w:rPr>
          <w:rFonts w:eastAsiaTheme="minorEastAsia"/>
          <w:b/>
          <w:sz w:val="22"/>
          <w:szCs w:val="22"/>
        </w:rPr>
        <w:t>OD-SSB based SCell activation</w:t>
      </w:r>
      <w:r>
        <w:rPr>
          <w:rFonts w:eastAsiaTheme="minorEastAsia"/>
          <w:b/>
          <w:sz w:val="22"/>
          <w:szCs w:val="22"/>
        </w:rPr>
        <w:t xml:space="preserve">, </w:t>
      </w:r>
      <w:r w:rsidR="0049184C">
        <w:rPr>
          <w:rFonts w:eastAsiaTheme="minorEastAsia"/>
          <w:b/>
          <w:sz w:val="22"/>
          <w:szCs w:val="22"/>
        </w:rPr>
        <w:t xml:space="preserve">considering the workload, </w:t>
      </w:r>
      <w:r>
        <w:rPr>
          <w:rFonts w:eastAsiaTheme="minorEastAsia"/>
          <w:b/>
          <w:sz w:val="22"/>
          <w:szCs w:val="22"/>
        </w:rPr>
        <w:t xml:space="preserve">whether </w:t>
      </w:r>
      <w:r w:rsidR="00B01CA7">
        <w:rPr>
          <w:rFonts w:eastAsiaTheme="minorEastAsia"/>
          <w:b/>
          <w:sz w:val="22"/>
          <w:szCs w:val="22"/>
        </w:rPr>
        <w:t xml:space="preserve">to </w:t>
      </w:r>
      <w:r w:rsidR="003E2820">
        <w:rPr>
          <w:rFonts w:eastAsiaTheme="minorEastAsia"/>
          <w:b/>
          <w:sz w:val="22"/>
          <w:szCs w:val="22"/>
        </w:rPr>
        <w:t>de</w:t>
      </w:r>
      <w:r w:rsidR="00657CD0">
        <w:rPr>
          <w:rFonts w:eastAsiaTheme="minorEastAsia"/>
          <w:b/>
          <w:sz w:val="22"/>
          <w:szCs w:val="22"/>
        </w:rPr>
        <w:t xml:space="preserve">sign one </w:t>
      </w:r>
      <w:r w:rsidR="00F2714C">
        <w:rPr>
          <w:rFonts w:eastAsiaTheme="minorEastAsia"/>
          <w:b/>
          <w:sz w:val="22"/>
          <w:szCs w:val="22"/>
        </w:rPr>
        <w:t xml:space="preserve">test case </w:t>
      </w:r>
      <w:r w:rsidR="00657CD0">
        <w:rPr>
          <w:rFonts w:eastAsiaTheme="minorEastAsia"/>
          <w:b/>
          <w:sz w:val="22"/>
          <w:szCs w:val="22"/>
        </w:rPr>
        <w:t xml:space="preserve">or two </w:t>
      </w:r>
      <w:bookmarkStart w:id="5" w:name="OLE_LINK4"/>
      <w:bookmarkStart w:id="6" w:name="OLE_LINK5"/>
      <w:r w:rsidR="00657CD0">
        <w:rPr>
          <w:rFonts w:eastAsiaTheme="minorEastAsia"/>
          <w:b/>
          <w:sz w:val="22"/>
          <w:szCs w:val="22"/>
        </w:rPr>
        <w:t>test case</w:t>
      </w:r>
      <w:bookmarkEnd w:id="5"/>
      <w:bookmarkEnd w:id="6"/>
      <w:r w:rsidR="00657CD0">
        <w:rPr>
          <w:rFonts w:eastAsiaTheme="minorEastAsia"/>
          <w:b/>
          <w:sz w:val="22"/>
          <w:szCs w:val="22"/>
        </w:rPr>
        <w:t xml:space="preserve">s for Case 1 and Case 2 for each </w:t>
      </w:r>
      <w:bookmarkStart w:id="7" w:name="OLE_LINK3"/>
      <w:bookmarkStart w:id="8" w:name="OLE_LINK6"/>
      <w:r w:rsidR="00D85785" w:rsidRPr="00D85785">
        <w:rPr>
          <w:rFonts w:eastAsiaTheme="minorEastAsia"/>
          <w:b/>
          <w:sz w:val="22"/>
          <w:szCs w:val="22"/>
        </w:rPr>
        <w:t>type</w:t>
      </w:r>
      <w:r w:rsidR="00D85785">
        <w:rPr>
          <w:rFonts w:eastAsiaTheme="minorEastAsia"/>
          <w:b/>
          <w:sz w:val="22"/>
          <w:szCs w:val="22"/>
        </w:rPr>
        <w:t xml:space="preserve"> of SC</w:t>
      </w:r>
      <w:r w:rsidR="00D85785" w:rsidRPr="00D85785">
        <w:rPr>
          <w:rFonts w:eastAsiaTheme="minorEastAsia"/>
          <w:b/>
          <w:sz w:val="22"/>
          <w:szCs w:val="22"/>
        </w:rPr>
        <w:t>ell activation</w:t>
      </w:r>
      <w:bookmarkEnd w:id="7"/>
      <w:bookmarkEnd w:id="8"/>
      <w:r w:rsidR="00657CD0">
        <w:rPr>
          <w:rFonts w:eastAsiaTheme="minorEastAsia"/>
          <w:b/>
          <w:sz w:val="22"/>
          <w:szCs w:val="22"/>
        </w:rPr>
        <w:t xml:space="preserve"> can be further discussed.</w:t>
      </w:r>
    </w:p>
    <w:p w14:paraId="52212821" w14:textId="0B194ADF" w:rsidR="0013726F" w:rsidRPr="001E0350" w:rsidRDefault="0013726F" w:rsidP="0013726F">
      <w:pPr>
        <w:spacing w:after="120"/>
        <w:rPr>
          <w:rFonts w:eastAsiaTheme="minorEastAsia"/>
          <w:b/>
          <w:sz w:val="22"/>
          <w:szCs w:val="22"/>
          <w:lang w:val="x-none"/>
        </w:rPr>
      </w:pPr>
      <w:r w:rsidRPr="001E0350">
        <w:rPr>
          <w:rFonts w:eastAsiaTheme="minorEastAsia"/>
          <w:b/>
          <w:sz w:val="22"/>
          <w:szCs w:val="22"/>
        </w:rPr>
        <w:t>Proposal 4: For OD-SSB based L1 measurement, it’s proposed to design test case for L1-RSRP measurements based on OD-SSB.</w:t>
      </w:r>
    </w:p>
    <w:p w14:paraId="17EA4466" w14:textId="77777777" w:rsidR="00EE26F2" w:rsidRPr="0013726F" w:rsidRDefault="00EE26F2" w:rsidP="00CC23F2">
      <w:pPr>
        <w:spacing w:after="120"/>
        <w:rPr>
          <w:rFonts w:eastAsiaTheme="minorEastAsia"/>
          <w:b/>
          <w:sz w:val="22"/>
          <w:szCs w:val="22"/>
          <w:lang w:val="x-none"/>
        </w:rPr>
      </w:pPr>
    </w:p>
    <w:p w14:paraId="16CB3ED4" w14:textId="0A893BD8" w:rsidR="003C709A" w:rsidRDefault="008A0E37" w:rsidP="00F67C80">
      <w:pPr>
        <w:spacing w:after="120"/>
        <w:rPr>
          <w:rFonts w:eastAsiaTheme="minorEastAsia"/>
          <w:sz w:val="22"/>
          <w:szCs w:val="22"/>
        </w:rPr>
      </w:pPr>
      <w:r>
        <w:rPr>
          <w:rFonts w:eastAsiaTheme="minorEastAsia" w:hint="eastAsia"/>
          <w:sz w:val="22"/>
          <w:szCs w:val="22"/>
        </w:rPr>
        <w:lastRenderedPageBreak/>
        <w:t>For</w:t>
      </w:r>
      <w:r>
        <w:rPr>
          <w:rFonts w:eastAsiaTheme="minorEastAsia"/>
          <w:sz w:val="22"/>
          <w:szCs w:val="22"/>
        </w:rPr>
        <w:t xml:space="preserve"> performance requirements of NES part 2</w:t>
      </w:r>
      <w:r w:rsidRPr="00A5048D">
        <w:rPr>
          <w:rFonts w:eastAsiaTheme="minorEastAsia"/>
          <w:sz w:val="22"/>
          <w:szCs w:val="22"/>
        </w:rPr>
        <w:t>,</w:t>
      </w:r>
      <w:r w:rsidR="00500709">
        <w:rPr>
          <w:rFonts w:eastAsiaTheme="minorEastAsia"/>
          <w:sz w:val="22"/>
          <w:szCs w:val="22"/>
        </w:rPr>
        <w:t xml:space="preserve"> </w:t>
      </w:r>
      <w:r w:rsidR="00783529" w:rsidRPr="00783529">
        <w:rPr>
          <w:rFonts w:eastAsiaTheme="minorEastAsia"/>
          <w:sz w:val="22"/>
          <w:szCs w:val="22"/>
        </w:rPr>
        <w:t>SSB adaptation</w:t>
      </w:r>
      <w:r w:rsidR="00783529">
        <w:rPr>
          <w:rFonts w:eastAsiaTheme="minorEastAsia"/>
          <w:sz w:val="22"/>
          <w:szCs w:val="22"/>
        </w:rPr>
        <w:t xml:space="preserve"> and </w:t>
      </w:r>
      <w:r w:rsidR="009123A6" w:rsidRPr="009123A6">
        <w:rPr>
          <w:rFonts w:eastAsiaTheme="minorEastAsia"/>
          <w:sz w:val="22"/>
          <w:szCs w:val="22"/>
        </w:rPr>
        <w:t>On-demand SIB1</w:t>
      </w:r>
      <w:r w:rsidR="00783529">
        <w:rPr>
          <w:rFonts w:eastAsiaTheme="minorEastAsia"/>
          <w:sz w:val="22"/>
          <w:szCs w:val="22"/>
        </w:rPr>
        <w:t xml:space="preserve"> are discussed in the core part, </w:t>
      </w:r>
      <w:r w:rsidR="003817D1">
        <w:rPr>
          <w:rFonts w:eastAsiaTheme="minorEastAsia"/>
          <w:sz w:val="22"/>
          <w:szCs w:val="22"/>
        </w:rPr>
        <w:t xml:space="preserve">related </w:t>
      </w:r>
      <w:r w:rsidR="009B4891">
        <w:rPr>
          <w:rFonts w:eastAsiaTheme="minorEastAsia"/>
          <w:sz w:val="22"/>
          <w:szCs w:val="22"/>
        </w:rPr>
        <w:t>test cases need to be designed.</w:t>
      </w:r>
      <w:r w:rsidR="009B4891">
        <w:rPr>
          <w:rFonts w:eastAsiaTheme="minorEastAsia" w:hint="eastAsia"/>
          <w:sz w:val="22"/>
          <w:szCs w:val="22"/>
        </w:rPr>
        <w:t xml:space="preserve"> </w:t>
      </w:r>
    </w:p>
    <w:p w14:paraId="48E11467" w14:textId="2BB957DF" w:rsidR="003C709A" w:rsidRDefault="00530F33" w:rsidP="009670CC">
      <w:pPr>
        <w:spacing w:after="120"/>
        <w:rPr>
          <w:rFonts w:eastAsiaTheme="minorEastAsia"/>
          <w:sz w:val="22"/>
          <w:szCs w:val="22"/>
        </w:rPr>
      </w:pPr>
      <w:r>
        <w:rPr>
          <w:rFonts w:eastAsiaTheme="minorEastAsia"/>
          <w:sz w:val="22"/>
          <w:szCs w:val="22"/>
        </w:rPr>
        <w:t xml:space="preserve">For </w:t>
      </w:r>
      <w:r w:rsidR="003B6D74" w:rsidRPr="00783529">
        <w:rPr>
          <w:rFonts w:eastAsiaTheme="minorEastAsia"/>
          <w:sz w:val="22"/>
          <w:szCs w:val="22"/>
        </w:rPr>
        <w:t>SSB adaptation</w:t>
      </w:r>
      <w:r w:rsidR="003B6D74">
        <w:rPr>
          <w:rFonts w:eastAsiaTheme="minorEastAsia"/>
          <w:sz w:val="22"/>
          <w:szCs w:val="22"/>
        </w:rPr>
        <w:t>,</w:t>
      </w:r>
      <w:r w:rsidR="0080795C">
        <w:rPr>
          <w:rFonts w:eastAsiaTheme="minorEastAsia"/>
          <w:sz w:val="22"/>
          <w:szCs w:val="22"/>
        </w:rPr>
        <w:t xml:space="preserve"> test cases for</w:t>
      </w:r>
      <w:r w:rsidR="003B6D74">
        <w:rPr>
          <w:rFonts w:eastAsiaTheme="minorEastAsia"/>
          <w:sz w:val="22"/>
          <w:szCs w:val="22"/>
        </w:rPr>
        <w:t xml:space="preserve"> L1 measurement with </w:t>
      </w:r>
      <w:r w:rsidR="003B6D74" w:rsidRPr="00783529">
        <w:rPr>
          <w:rFonts w:eastAsiaTheme="minorEastAsia"/>
          <w:sz w:val="22"/>
          <w:szCs w:val="22"/>
        </w:rPr>
        <w:t>SSB adaptation</w:t>
      </w:r>
      <w:r w:rsidR="003B6D74">
        <w:rPr>
          <w:rFonts w:eastAsiaTheme="minorEastAsia" w:hint="eastAsia"/>
          <w:sz w:val="22"/>
          <w:szCs w:val="22"/>
        </w:rPr>
        <w:t xml:space="preserve"> </w:t>
      </w:r>
      <w:r w:rsidR="003B6D74">
        <w:rPr>
          <w:rFonts w:eastAsiaTheme="minorEastAsia"/>
          <w:sz w:val="22"/>
          <w:szCs w:val="22"/>
        </w:rPr>
        <w:t>and L3 measurement</w:t>
      </w:r>
      <w:r w:rsidR="00F8075D">
        <w:rPr>
          <w:rFonts w:eastAsiaTheme="minorEastAsia"/>
          <w:sz w:val="22"/>
          <w:szCs w:val="22"/>
        </w:rPr>
        <w:t xml:space="preserve"> with</w:t>
      </w:r>
      <w:r w:rsidR="00F67C80">
        <w:rPr>
          <w:rFonts w:eastAsiaTheme="minorEastAsia"/>
          <w:sz w:val="22"/>
          <w:szCs w:val="22"/>
        </w:rPr>
        <w:t xml:space="preserve"> </w:t>
      </w:r>
      <w:r w:rsidR="00F67C80" w:rsidRPr="00783529">
        <w:rPr>
          <w:rFonts w:eastAsiaTheme="minorEastAsia"/>
          <w:sz w:val="22"/>
          <w:szCs w:val="22"/>
        </w:rPr>
        <w:t>SSB adaptation</w:t>
      </w:r>
      <w:r w:rsidR="003C709A">
        <w:rPr>
          <w:rFonts w:eastAsiaTheme="minorEastAsia"/>
          <w:sz w:val="22"/>
          <w:szCs w:val="22"/>
        </w:rPr>
        <w:t xml:space="preserve"> can be designed, moreover, </w:t>
      </w:r>
      <w:r w:rsidR="0080795C">
        <w:rPr>
          <w:rFonts w:eastAsiaTheme="minorEastAsia"/>
          <w:sz w:val="22"/>
          <w:szCs w:val="22"/>
        </w:rPr>
        <w:t xml:space="preserve">test case for </w:t>
      </w:r>
      <w:r w:rsidR="009670CC" w:rsidRPr="009670CC">
        <w:rPr>
          <w:rFonts w:eastAsiaTheme="minorEastAsia"/>
          <w:sz w:val="22"/>
          <w:szCs w:val="22"/>
        </w:rPr>
        <w:t>SCell activation</w:t>
      </w:r>
      <w:r w:rsidR="009670CC">
        <w:rPr>
          <w:rFonts w:eastAsiaTheme="minorEastAsia"/>
          <w:sz w:val="22"/>
          <w:szCs w:val="22"/>
        </w:rPr>
        <w:t xml:space="preserve"> with </w:t>
      </w:r>
      <w:r w:rsidR="009670CC" w:rsidRPr="00783529">
        <w:rPr>
          <w:rFonts w:eastAsiaTheme="minorEastAsia"/>
          <w:sz w:val="22"/>
          <w:szCs w:val="22"/>
        </w:rPr>
        <w:t>SSB adaptation</w:t>
      </w:r>
      <w:r w:rsidR="009670CC">
        <w:rPr>
          <w:rFonts w:eastAsiaTheme="minorEastAsia"/>
          <w:sz w:val="22"/>
          <w:szCs w:val="22"/>
        </w:rPr>
        <w:t xml:space="preserve"> need also to be designed.</w:t>
      </w:r>
    </w:p>
    <w:p w14:paraId="798B65B3" w14:textId="143E23A9" w:rsidR="008A0E37" w:rsidRDefault="00F67C80" w:rsidP="00F67C80">
      <w:pPr>
        <w:spacing w:after="120"/>
        <w:rPr>
          <w:rFonts w:eastAsiaTheme="minorEastAsia"/>
          <w:sz w:val="22"/>
          <w:szCs w:val="22"/>
        </w:rPr>
      </w:pPr>
      <w:r>
        <w:rPr>
          <w:rFonts w:eastAsiaTheme="minorEastAsia"/>
          <w:sz w:val="22"/>
          <w:szCs w:val="22"/>
        </w:rPr>
        <w:t xml:space="preserve">For </w:t>
      </w:r>
      <w:r w:rsidR="007065FE" w:rsidRPr="007065FE">
        <w:rPr>
          <w:rFonts w:eastAsiaTheme="minorEastAsia"/>
          <w:sz w:val="22"/>
          <w:szCs w:val="22"/>
        </w:rPr>
        <w:t>On-demand SIB1</w:t>
      </w:r>
      <w:r w:rsidR="002C1A15">
        <w:rPr>
          <w:rFonts w:eastAsiaTheme="minorEastAsia"/>
          <w:sz w:val="22"/>
          <w:szCs w:val="22"/>
        </w:rPr>
        <w:t xml:space="preserve">, </w:t>
      </w:r>
      <w:r w:rsidR="006D12BE">
        <w:rPr>
          <w:rFonts w:eastAsiaTheme="minorEastAsia"/>
          <w:sz w:val="22"/>
          <w:szCs w:val="22"/>
        </w:rPr>
        <w:t xml:space="preserve">it’s proposed to design test case for </w:t>
      </w:r>
      <w:r w:rsidR="00C61EBC" w:rsidRPr="00C61EBC">
        <w:rPr>
          <w:rFonts w:eastAsiaTheme="minorEastAsia"/>
          <w:sz w:val="22"/>
          <w:szCs w:val="22"/>
        </w:rPr>
        <w:t>On-demand SIB1</w:t>
      </w:r>
      <w:r w:rsidR="00295B12">
        <w:rPr>
          <w:rFonts w:eastAsiaTheme="minorEastAsia"/>
          <w:sz w:val="22"/>
          <w:szCs w:val="22"/>
        </w:rPr>
        <w:t xml:space="preserve"> with UL </w:t>
      </w:r>
      <w:r w:rsidR="006D12BE">
        <w:rPr>
          <w:rFonts w:eastAsiaTheme="minorEastAsia"/>
          <w:sz w:val="22"/>
          <w:szCs w:val="22"/>
        </w:rPr>
        <w:t>WUS</w:t>
      </w:r>
      <w:r w:rsidR="00D93CF3">
        <w:rPr>
          <w:rFonts w:eastAsiaTheme="minorEastAsia"/>
          <w:sz w:val="22"/>
          <w:szCs w:val="22"/>
        </w:rPr>
        <w:t xml:space="preserve"> mecha</w:t>
      </w:r>
      <w:r w:rsidR="00A41922">
        <w:rPr>
          <w:rFonts w:eastAsiaTheme="minorEastAsia"/>
          <w:sz w:val="22"/>
          <w:szCs w:val="22"/>
        </w:rPr>
        <w:t>n</w:t>
      </w:r>
      <w:r w:rsidR="006D12BE">
        <w:rPr>
          <w:rFonts w:eastAsiaTheme="minorEastAsia"/>
          <w:sz w:val="22"/>
          <w:szCs w:val="22"/>
        </w:rPr>
        <w:t>i</w:t>
      </w:r>
      <w:r w:rsidR="00A41922">
        <w:rPr>
          <w:rFonts w:eastAsiaTheme="minorEastAsia"/>
          <w:sz w:val="22"/>
          <w:szCs w:val="22"/>
        </w:rPr>
        <w:t>s</w:t>
      </w:r>
      <w:r w:rsidR="006D12BE">
        <w:rPr>
          <w:rFonts w:eastAsiaTheme="minorEastAsia"/>
          <w:sz w:val="22"/>
          <w:szCs w:val="22"/>
        </w:rPr>
        <w:t>m.</w:t>
      </w:r>
    </w:p>
    <w:p w14:paraId="42B872CD" w14:textId="3E253197" w:rsidR="00BC295D" w:rsidRPr="006A2814" w:rsidRDefault="00BC295D" w:rsidP="00BC295D">
      <w:pPr>
        <w:spacing w:after="120"/>
        <w:rPr>
          <w:rFonts w:eastAsiaTheme="minorEastAsia"/>
          <w:b/>
          <w:sz w:val="22"/>
          <w:szCs w:val="22"/>
        </w:rPr>
      </w:pPr>
      <w:r w:rsidRPr="00DF1EB8">
        <w:rPr>
          <w:rFonts w:eastAsiaTheme="minorEastAsia"/>
          <w:b/>
          <w:sz w:val="22"/>
          <w:szCs w:val="22"/>
        </w:rPr>
        <w:t xml:space="preserve">Proposal </w:t>
      </w:r>
      <w:r>
        <w:rPr>
          <w:rFonts w:eastAsiaTheme="minorEastAsia"/>
          <w:b/>
          <w:sz w:val="22"/>
          <w:szCs w:val="22"/>
        </w:rPr>
        <w:t>5</w:t>
      </w:r>
      <w:r w:rsidRPr="00DF1EB8">
        <w:rPr>
          <w:rFonts w:eastAsiaTheme="minorEastAsia"/>
          <w:b/>
          <w:sz w:val="22"/>
          <w:szCs w:val="22"/>
        </w:rPr>
        <w:t>: For</w:t>
      </w:r>
      <w:r>
        <w:rPr>
          <w:rFonts w:eastAsiaTheme="minorEastAsia"/>
          <w:b/>
          <w:sz w:val="22"/>
          <w:szCs w:val="22"/>
        </w:rPr>
        <w:t xml:space="preserve"> </w:t>
      </w:r>
      <w:r w:rsidR="00A412E3" w:rsidRPr="00A412E3">
        <w:rPr>
          <w:rFonts w:eastAsiaTheme="minorEastAsia"/>
          <w:b/>
          <w:sz w:val="22"/>
          <w:szCs w:val="22"/>
        </w:rPr>
        <w:t>SSB adaptation</w:t>
      </w:r>
      <w:r w:rsidR="00B83089">
        <w:rPr>
          <w:rFonts w:eastAsiaTheme="minorEastAsia"/>
          <w:b/>
          <w:sz w:val="22"/>
          <w:szCs w:val="22"/>
        </w:rPr>
        <w:t>,</w:t>
      </w:r>
      <w:r>
        <w:rPr>
          <w:rFonts w:eastAsiaTheme="minorEastAsia"/>
          <w:b/>
          <w:sz w:val="22"/>
          <w:szCs w:val="22"/>
        </w:rPr>
        <w:t xml:space="preserve"> </w:t>
      </w:r>
      <w:r w:rsidRPr="006A2814">
        <w:rPr>
          <w:rFonts w:eastAsiaTheme="minorEastAsia"/>
          <w:b/>
          <w:sz w:val="22"/>
          <w:szCs w:val="22"/>
        </w:rPr>
        <w:t>it’s proposed to define test cases as following:</w:t>
      </w:r>
    </w:p>
    <w:p w14:paraId="68E79C35" w14:textId="77777777" w:rsidR="00C162F5" w:rsidRDefault="00C162F5" w:rsidP="00C162F5">
      <w:pPr>
        <w:pStyle w:val="affd"/>
        <w:numPr>
          <w:ilvl w:val="0"/>
          <w:numId w:val="14"/>
        </w:numPr>
        <w:spacing w:after="120" w:line="240" w:lineRule="auto"/>
        <w:ind w:firstLineChars="0"/>
        <w:rPr>
          <w:rFonts w:eastAsiaTheme="minorEastAsia"/>
          <w:b/>
          <w:sz w:val="22"/>
          <w:szCs w:val="22"/>
        </w:rPr>
      </w:pPr>
      <w:r w:rsidRPr="00C162F5">
        <w:rPr>
          <w:rFonts w:eastAsiaTheme="minorEastAsia"/>
          <w:b/>
          <w:sz w:val="22"/>
          <w:szCs w:val="22"/>
        </w:rPr>
        <w:t>L1 measurement with SSB adaptation</w:t>
      </w:r>
      <w:r>
        <w:rPr>
          <w:rFonts w:eastAsiaTheme="minorEastAsia"/>
          <w:b/>
          <w:sz w:val="22"/>
          <w:szCs w:val="22"/>
        </w:rPr>
        <w:t>;</w:t>
      </w:r>
    </w:p>
    <w:p w14:paraId="46D16D31" w14:textId="18609D62" w:rsidR="00BC295D" w:rsidRDefault="00C162F5" w:rsidP="00C162F5">
      <w:pPr>
        <w:pStyle w:val="affd"/>
        <w:numPr>
          <w:ilvl w:val="0"/>
          <w:numId w:val="14"/>
        </w:numPr>
        <w:spacing w:after="120" w:line="240" w:lineRule="auto"/>
        <w:ind w:firstLineChars="0"/>
        <w:rPr>
          <w:rFonts w:eastAsiaTheme="minorEastAsia"/>
          <w:b/>
          <w:sz w:val="22"/>
          <w:szCs w:val="22"/>
        </w:rPr>
      </w:pPr>
      <w:r w:rsidRPr="00C162F5">
        <w:rPr>
          <w:rFonts w:eastAsiaTheme="minorEastAsia"/>
          <w:b/>
          <w:sz w:val="22"/>
          <w:szCs w:val="22"/>
        </w:rPr>
        <w:t>L3 measurement with SSB adaptation</w:t>
      </w:r>
      <w:r w:rsidR="00BC295D">
        <w:rPr>
          <w:rFonts w:eastAsiaTheme="minorEastAsia"/>
          <w:b/>
          <w:sz w:val="22"/>
          <w:szCs w:val="22"/>
        </w:rPr>
        <w:t>;</w:t>
      </w:r>
    </w:p>
    <w:p w14:paraId="4D82834E" w14:textId="0AFE95D2" w:rsidR="00C162F5" w:rsidRDefault="00C162F5" w:rsidP="00C162F5">
      <w:pPr>
        <w:pStyle w:val="affd"/>
        <w:numPr>
          <w:ilvl w:val="0"/>
          <w:numId w:val="14"/>
        </w:numPr>
        <w:spacing w:after="120" w:line="240" w:lineRule="auto"/>
        <w:ind w:firstLineChars="0"/>
        <w:rPr>
          <w:rFonts w:eastAsiaTheme="minorEastAsia"/>
          <w:b/>
          <w:sz w:val="22"/>
          <w:szCs w:val="22"/>
        </w:rPr>
      </w:pPr>
      <w:r w:rsidRPr="00C162F5">
        <w:rPr>
          <w:rFonts w:eastAsiaTheme="minorEastAsia"/>
          <w:b/>
          <w:sz w:val="22"/>
          <w:szCs w:val="22"/>
        </w:rPr>
        <w:t>SCell activation with SSB adaptation</w:t>
      </w:r>
      <w:r>
        <w:rPr>
          <w:rFonts w:eastAsiaTheme="minorEastAsia"/>
          <w:b/>
          <w:sz w:val="22"/>
          <w:szCs w:val="22"/>
        </w:rPr>
        <w:t>.</w:t>
      </w:r>
    </w:p>
    <w:p w14:paraId="3B4C8FFF" w14:textId="15D02286" w:rsidR="00684620" w:rsidRPr="00684620" w:rsidRDefault="00684620" w:rsidP="00684620">
      <w:pPr>
        <w:spacing w:after="120"/>
        <w:rPr>
          <w:rFonts w:eastAsiaTheme="minorEastAsia"/>
          <w:b/>
          <w:sz w:val="22"/>
          <w:szCs w:val="22"/>
        </w:rPr>
      </w:pPr>
      <w:r>
        <w:rPr>
          <w:rFonts w:eastAsiaTheme="minorEastAsia"/>
          <w:b/>
          <w:sz w:val="22"/>
          <w:szCs w:val="22"/>
        </w:rPr>
        <w:t>Proposal 6</w:t>
      </w:r>
      <w:r w:rsidRPr="00684620">
        <w:rPr>
          <w:rFonts w:eastAsiaTheme="minorEastAsia"/>
          <w:b/>
          <w:sz w:val="22"/>
          <w:szCs w:val="22"/>
        </w:rPr>
        <w:t xml:space="preserve">: For </w:t>
      </w:r>
      <w:r w:rsidR="007065FE" w:rsidRPr="007065FE">
        <w:rPr>
          <w:rFonts w:eastAsiaTheme="minorEastAsia"/>
          <w:b/>
          <w:sz w:val="22"/>
          <w:szCs w:val="22"/>
        </w:rPr>
        <w:t>On-demand SIB1</w:t>
      </w:r>
      <w:r w:rsidRPr="00684620">
        <w:rPr>
          <w:rFonts w:eastAsiaTheme="minorEastAsia"/>
          <w:b/>
          <w:sz w:val="22"/>
          <w:szCs w:val="22"/>
        </w:rPr>
        <w:t xml:space="preserve">, it’s proposed to design test case for </w:t>
      </w:r>
      <w:r w:rsidR="0019006F" w:rsidRPr="0019006F">
        <w:rPr>
          <w:rFonts w:eastAsiaTheme="minorEastAsia"/>
          <w:b/>
          <w:sz w:val="22"/>
          <w:szCs w:val="22"/>
        </w:rPr>
        <w:t>On-demand SIB1</w:t>
      </w:r>
      <w:r w:rsidR="0019006F">
        <w:rPr>
          <w:rFonts w:eastAsiaTheme="minorEastAsia"/>
          <w:b/>
          <w:sz w:val="22"/>
          <w:szCs w:val="22"/>
        </w:rPr>
        <w:t xml:space="preserve"> </w:t>
      </w:r>
      <w:r w:rsidRPr="00684620">
        <w:rPr>
          <w:rFonts w:eastAsiaTheme="minorEastAsia"/>
          <w:b/>
          <w:sz w:val="22"/>
          <w:szCs w:val="22"/>
        </w:rPr>
        <w:t>with UL WUS mechanism.</w:t>
      </w:r>
    </w:p>
    <w:p w14:paraId="5EDFBC6D" w14:textId="77777777" w:rsidR="004F6AA8" w:rsidRPr="00684620" w:rsidRDefault="004F6AA8" w:rsidP="00F67C80">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13CC109B"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C63844" w:rsidRPr="00C63844">
        <w:rPr>
          <w:rFonts w:eastAsiaTheme="minorEastAsia"/>
          <w:sz w:val="22"/>
          <w:szCs w:val="22"/>
        </w:rPr>
        <w:t>RRM performance requirements of NES for NR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0685387A" w14:textId="77777777" w:rsidR="00F86B6C" w:rsidRPr="006A2814" w:rsidRDefault="00F86B6C" w:rsidP="00F86B6C">
      <w:pPr>
        <w:spacing w:after="120"/>
        <w:rPr>
          <w:rFonts w:eastAsiaTheme="minorEastAsia"/>
          <w:b/>
          <w:sz w:val="22"/>
          <w:szCs w:val="22"/>
        </w:rPr>
      </w:pPr>
      <w:r>
        <w:rPr>
          <w:rFonts w:eastAsiaTheme="minorEastAsia"/>
          <w:b/>
          <w:sz w:val="22"/>
          <w:szCs w:val="22"/>
        </w:rPr>
        <w:t xml:space="preserve">Proposal 1: </w:t>
      </w:r>
      <w:r w:rsidRPr="006A2814">
        <w:rPr>
          <w:rFonts w:eastAsiaTheme="minorEastAsia"/>
          <w:b/>
          <w:sz w:val="22"/>
          <w:szCs w:val="22"/>
        </w:rPr>
        <w:t>For OD-SSB based deactivated SCell measurement</w:t>
      </w:r>
      <w:r>
        <w:rPr>
          <w:rFonts w:eastAsiaTheme="minorEastAsia"/>
          <w:b/>
          <w:sz w:val="22"/>
          <w:szCs w:val="22"/>
        </w:rPr>
        <w:t xml:space="preserve"> with FMW</w:t>
      </w:r>
      <w:r w:rsidRPr="006A2814">
        <w:rPr>
          <w:rFonts w:eastAsiaTheme="minorEastAsia"/>
          <w:b/>
          <w:sz w:val="22"/>
          <w:szCs w:val="22"/>
        </w:rPr>
        <w:t>, it’s proposed to define test cases as following:</w:t>
      </w:r>
    </w:p>
    <w:p w14:paraId="3FD4627B" w14:textId="77777777" w:rsidR="00F86B6C" w:rsidRPr="006A2814" w:rsidRDefault="00F86B6C" w:rsidP="00F86B6C">
      <w:pPr>
        <w:pStyle w:val="affd"/>
        <w:numPr>
          <w:ilvl w:val="0"/>
          <w:numId w:val="14"/>
        </w:numPr>
        <w:spacing w:after="120" w:line="240" w:lineRule="auto"/>
        <w:ind w:firstLineChars="0"/>
        <w:rPr>
          <w:rFonts w:eastAsiaTheme="minorEastAsia"/>
          <w:b/>
          <w:sz w:val="22"/>
          <w:szCs w:val="22"/>
        </w:rPr>
      </w:pPr>
      <w:r w:rsidRPr="006A2814">
        <w:rPr>
          <w:rFonts w:eastAsiaTheme="minorEastAsia"/>
          <w:b/>
          <w:sz w:val="22"/>
          <w:szCs w:val="22"/>
        </w:rPr>
        <w:t>OD-SSB based NR intra-frequency measurements for Case 1;</w:t>
      </w:r>
    </w:p>
    <w:p w14:paraId="51D2F16F" w14:textId="77777777" w:rsidR="00F86B6C" w:rsidRPr="006A2814" w:rsidRDefault="00F86B6C" w:rsidP="00F86B6C">
      <w:pPr>
        <w:pStyle w:val="affd"/>
        <w:numPr>
          <w:ilvl w:val="0"/>
          <w:numId w:val="14"/>
        </w:numPr>
        <w:spacing w:after="120" w:line="240" w:lineRule="auto"/>
        <w:ind w:firstLineChars="0"/>
        <w:rPr>
          <w:rFonts w:eastAsiaTheme="minorEastAsia"/>
          <w:b/>
          <w:sz w:val="22"/>
          <w:szCs w:val="22"/>
        </w:rPr>
      </w:pPr>
      <w:r w:rsidRPr="006A2814">
        <w:rPr>
          <w:rFonts w:eastAsiaTheme="minorEastAsia"/>
          <w:b/>
          <w:sz w:val="22"/>
          <w:szCs w:val="22"/>
        </w:rPr>
        <w:t>OD-SSB based NR intra-frequency measurements for Case 2.</w:t>
      </w:r>
    </w:p>
    <w:p w14:paraId="2485069E" w14:textId="77777777" w:rsidR="00F86B6C" w:rsidRPr="006A2814" w:rsidRDefault="00F86B6C" w:rsidP="00F86B6C">
      <w:pPr>
        <w:spacing w:after="120"/>
        <w:rPr>
          <w:rFonts w:eastAsiaTheme="minorEastAsia"/>
          <w:b/>
          <w:sz w:val="22"/>
          <w:szCs w:val="22"/>
        </w:rPr>
      </w:pPr>
      <w:r w:rsidRPr="00DF1EB8">
        <w:rPr>
          <w:rFonts w:eastAsiaTheme="minorEastAsia"/>
          <w:b/>
          <w:sz w:val="22"/>
          <w:szCs w:val="22"/>
        </w:rPr>
        <w:t xml:space="preserve">Proposal </w:t>
      </w:r>
      <w:r>
        <w:rPr>
          <w:rFonts w:eastAsiaTheme="minorEastAsia"/>
          <w:b/>
          <w:sz w:val="22"/>
          <w:szCs w:val="22"/>
        </w:rPr>
        <w:t>2</w:t>
      </w:r>
      <w:r w:rsidRPr="00DF1EB8">
        <w:rPr>
          <w:rFonts w:eastAsiaTheme="minorEastAsia"/>
          <w:b/>
          <w:sz w:val="22"/>
          <w:szCs w:val="22"/>
        </w:rPr>
        <w:t>: For</w:t>
      </w:r>
      <w:r>
        <w:rPr>
          <w:rFonts w:eastAsiaTheme="minorEastAsia"/>
          <w:b/>
          <w:sz w:val="22"/>
          <w:szCs w:val="22"/>
        </w:rPr>
        <w:t xml:space="preserve"> </w:t>
      </w:r>
      <w:r w:rsidRPr="00DF1EB8">
        <w:rPr>
          <w:rFonts w:eastAsiaTheme="minorEastAsia"/>
          <w:b/>
          <w:sz w:val="22"/>
          <w:szCs w:val="22"/>
        </w:rPr>
        <w:t>OD-SSB based SCell activation</w:t>
      </w:r>
      <w:r>
        <w:rPr>
          <w:rFonts w:eastAsiaTheme="minorEastAsia"/>
          <w:b/>
          <w:sz w:val="22"/>
          <w:szCs w:val="22"/>
        </w:rPr>
        <w:t xml:space="preserve">, </w:t>
      </w:r>
      <w:r w:rsidRPr="006A2814">
        <w:rPr>
          <w:rFonts w:eastAsiaTheme="minorEastAsia"/>
          <w:b/>
          <w:sz w:val="22"/>
          <w:szCs w:val="22"/>
        </w:rPr>
        <w:t>it’s proposed to define test cases as following:</w:t>
      </w:r>
    </w:p>
    <w:p w14:paraId="1E5BA654" w14:textId="77777777" w:rsidR="00F86B6C" w:rsidRDefault="00F86B6C" w:rsidP="00F86B6C">
      <w:pPr>
        <w:pStyle w:val="affd"/>
        <w:numPr>
          <w:ilvl w:val="0"/>
          <w:numId w:val="14"/>
        </w:numPr>
        <w:spacing w:after="120" w:line="240" w:lineRule="auto"/>
        <w:ind w:firstLineChars="0"/>
        <w:rPr>
          <w:rFonts w:eastAsiaTheme="minorEastAsia"/>
          <w:b/>
          <w:sz w:val="22"/>
          <w:szCs w:val="22"/>
        </w:rPr>
      </w:pPr>
      <w:r w:rsidRPr="00250791">
        <w:rPr>
          <w:rFonts w:eastAsiaTheme="minorEastAsia"/>
          <w:b/>
          <w:sz w:val="22"/>
          <w:szCs w:val="22"/>
        </w:rPr>
        <w:t>OD-SS</w:t>
      </w:r>
      <w:r>
        <w:rPr>
          <w:rFonts w:eastAsiaTheme="minorEastAsia"/>
          <w:b/>
          <w:sz w:val="22"/>
          <w:szCs w:val="22"/>
        </w:rPr>
        <w:t>B based normal SCell Activation;</w:t>
      </w:r>
    </w:p>
    <w:p w14:paraId="3D08B091" w14:textId="77777777" w:rsidR="00F86B6C" w:rsidRDefault="00F86B6C" w:rsidP="00F86B6C">
      <w:pPr>
        <w:pStyle w:val="affd"/>
        <w:numPr>
          <w:ilvl w:val="0"/>
          <w:numId w:val="14"/>
        </w:numPr>
        <w:spacing w:after="120" w:line="240" w:lineRule="auto"/>
        <w:ind w:firstLineChars="0"/>
        <w:rPr>
          <w:rFonts w:eastAsiaTheme="minorEastAsia"/>
          <w:b/>
          <w:sz w:val="22"/>
          <w:szCs w:val="22"/>
        </w:rPr>
      </w:pPr>
      <w:r w:rsidRPr="00250791">
        <w:rPr>
          <w:rFonts w:eastAsiaTheme="minorEastAsia"/>
          <w:b/>
          <w:sz w:val="22"/>
          <w:szCs w:val="22"/>
        </w:rPr>
        <w:t>OD-SSB based direct SCell Activation at SCell addition</w:t>
      </w:r>
      <w:r>
        <w:rPr>
          <w:rFonts w:eastAsiaTheme="minorEastAsia"/>
          <w:b/>
          <w:sz w:val="22"/>
          <w:szCs w:val="22"/>
        </w:rPr>
        <w:t>;</w:t>
      </w:r>
    </w:p>
    <w:p w14:paraId="116A9288" w14:textId="77777777" w:rsidR="00F86B6C" w:rsidRDefault="00F86B6C" w:rsidP="00F86B6C">
      <w:pPr>
        <w:pStyle w:val="affd"/>
        <w:numPr>
          <w:ilvl w:val="0"/>
          <w:numId w:val="14"/>
        </w:numPr>
        <w:spacing w:after="120" w:line="240" w:lineRule="auto"/>
        <w:ind w:firstLineChars="0"/>
        <w:rPr>
          <w:rFonts w:eastAsiaTheme="minorEastAsia"/>
          <w:b/>
          <w:sz w:val="22"/>
          <w:szCs w:val="22"/>
        </w:rPr>
      </w:pPr>
      <w:r w:rsidRPr="00250791">
        <w:rPr>
          <w:rFonts w:eastAsiaTheme="minorEastAsia"/>
          <w:b/>
          <w:sz w:val="22"/>
          <w:szCs w:val="22"/>
        </w:rPr>
        <w:t>OD-SSB based PUCCH SCell Activati</w:t>
      </w:r>
      <w:r>
        <w:rPr>
          <w:rFonts w:eastAsiaTheme="minorEastAsia"/>
          <w:b/>
          <w:sz w:val="22"/>
          <w:szCs w:val="22"/>
        </w:rPr>
        <w:t>on;</w:t>
      </w:r>
    </w:p>
    <w:p w14:paraId="40841571" w14:textId="77777777" w:rsidR="00F86B6C" w:rsidRDefault="00F86B6C" w:rsidP="00F86B6C">
      <w:pPr>
        <w:pStyle w:val="affd"/>
        <w:numPr>
          <w:ilvl w:val="0"/>
          <w:numId w:val="14"/>
        </w:numPr>
        <w:spacing w:after="120" w:line="240" w:lineRule="auto"/>
        <w:ind w:firstLineChars="0"/>
        <w:rPr>
          <w:rFonts w:eastAsiaTheme="minorEastAsia"/>
          <w:b/>
          <w:sz w:val="22"/>
          <w:szCs w:val="22"/>
        </w:rPr>
      </w:pPr>
      <w:r>
        <w:rPr>
          <w:rFonts w:eastAsiaTheme="minorEastAsia"/>
          <w:b/>
          <w:sz w:val="22"/>
          <w:szCs w:val="22"/>
        </w:rPr>
        <w:t>F</w:t>
      </w:r>
      <w:r w:rsidRPr="00250791">
        <w:rPr>
          <w:rFonts w:eastAsiaTheme="minorEastAsia"/>
          <w:b/>
          <w:sz w:val="22"/>
          <w:szCs w:val="22"/>
        </w:rPr>
        <w:t>ast SCell Activation with OD-SSB</w:t>
      </w:r>
      <w:r>
        <w:rPr>
          <w:rFonts w:eastAsiaTheme="minorEastAsia"/>
          <w:b/>
          <w:sz w:val="22"/>
          <w:szCs w:val="22"/>
        </w:rPr>
        <w:t>;</w:t>
      </w:r>
    </w:p>
    <w:p w14:paraId="26376612" w14:textId="77777777" w:rsidR="00F86B6C" w:rsidRPr="006A2814" w:rsidRDefault="00F86B6C" w:rsidP="00F86B6C">
      <w:pPr>
        <w:pStyle w:val="affd"/>
        <w:numPr>
          <w:ilvl w:val="0"/>
          <w:numId w:val="14"/>
        </w:numPr>
        <w:spacing w:after="120" w:line="240" w:lineRule="auto"/>
        <w:ind w:firstLineChars="0"/>
        <w:rPr>
          <w:rFonts w:eastAsiaTheme="minorEastAsia"/>
          <w:b/>
          <w:sz w:val="22"/>
          <w:szCs w:val="22"/>
        </w:rPr>
      </w:pPr>
      <w:r w:rsidRPr="00250791">
        <w:rPr>
          <w:rFonts w:eastAsiaTheme="minorEastAsia"/>
          <w:b/>
          <w:sz w:val="22"/>
          <w:szCs w:val="22"/>
        </w:rPr>
        <w:t xml:space="preserve">OD-SSB based SCell Activation </w:t>
      </w:r>
      <w:r w:rsidRPr="00EB60D9">
        <w:rPr>
          <w:rFonts w:eastAsiaTheme="minorEastAsia"/>
          <w:b/>
          <w:sz w:val="22"/>
          <w:szCs w:val="22"/>
        </w:rPr>
        <w:t>with the L3 reporting during activation</w:t>
      </w:r>
      <w:r w:rsidRPr="00250791">
        <w:rPr>
          <w:rFonts w:eastAsiaTheme="minorEastAsia"/>
          <w:b/>
          <w:sz w:val="22"/>
          <w:szCs w:val="22"/>
        </w:rPr>
        <w:t>.</w:t>
      </w:r>
    </w:p>
    <w:p w14:paraId="36538819" w14:textId="77777777" w:rsidR="00F86B6C" w:rsidRDefault="00F86B6C" w:rsidP="00F86B6C">
      <w:pPr>
        <w:spacing w:after="120"/>
        <w:rPr>
          <w:rFonts w:eastAsiaTheme="minorEastAsia"/>
          <w:b/>
          <w:sz w:val="22"/>
          <w:szCs w:val="22"/>
        </w:rPr>
      </w:pPr>
      <w:r w:rsidRPr="00CC23F2">
        <w:rPr>
          <w:rFonts w:eastAsiaTheme="minorEastAsia"/>
          <w:b/>
          <w:sz w:val="22"/>
          <w:szCs w:val="22"/>
        </w:rPr>
        <w:t xml:space="preserve">Proposal </w:t>
      </w:r>
      <w:r>
        <w:rPr>
          <w:rFonts w:eastAsiaTheme="minorEastAsia"/>
          <w:b/>
          <w:sz w:val="22"/>
          <w:szCs w:val="22"/>
        </w:rPr>
        <w:t>3</w:t>
      </w:r>
      <w:r w:rsidRPr="00CC23F2">
        <w:rPr>
          <w:rFonts w:eastAsiaTheme="minorEastAsia"/>
          <w:b/>
          <w:sz w:val="22"/>
          <w:szCs w:val="22"/>
        </w:rPr>
        <w:t>:</w:t>
      </w:r>
      <w:r>
        <w:rPr>
          <w:rFonts w:eastAsiaTheme="minorEastAsia"/>
          <w:b/>
          <w:sz w:val="22"/>
          <w:szCs w:val="22"/>
        </w:rPr>
        <w:t xml:space="preserve"> </w:t>
      </w:r>
      <w:r w:rsidRPr="00DF1EB8">
        <w:rPr>
          <w:rFonts w:eastAsiaTheme="minorEastAsia"/>
          <w:b/>
          <w:sz w:val="22"/>
          <w:szCs w:val="22"/>
        </w:rPr>
        <w:t>For</w:t>
      </w:r>
      <w:r>
        <w:rPr>
          <w:rFonts w:eastAsiaTheme="minorEastAsia"/>
          <w:b/>
          <w:sz w:val="22"/>
          <w:szCs w:val="22"/>
        </w:rPr>
        <w:t xml:space="preserve"> </w:t>
      </w:r>
      <w:r w:rsidRPr="00DF1EB8">
        <w:rPr>
          <w:rFonts w:eastAsiaTheme="minorEastAsia"/>
          <w:b/>
          <w:sz w:val="22"/>
          <w:szCs w:val="22"/>
        </w:rPr>
        <w:t>OD-SSB based SCell activation</w:t>
      </w:r>
      <w:r>
        <w:rPr>
          <w:rFonts w:eastAsiaTheme="minorEastAsia"/>
          <w:b/>
          <w:sz w:val="22"/>
          <w:szCs w:val="22"/>
        </w:rPr>
        <w:t xml:space="preserve">, considering the workload, whether to design one test case or two test cases for Case 1 and Case 2 for each </w:t>
      </w:r>
      <w:r w:rsidRPr="00D85785">
        <w:rPr>
          <w:rFonts w:eastAsiaTheme="minorEastAsia"/>
          <w:b/>
          <w:sz w:val="22"/>
          <w:szCs w:val="22"/>
        </w:rPr>
        <w:t>type</w:t>
      </w:r>
      <w:r>
        <w:rPr>
          <w:rFonts w:eastAsiaTheme="minorEastAsia"/>
          <w:b/>
          <w:sz w:val="22"/>
          <w:szCs w:val="22"/>
        </w:rPr>
        <w:t xml:space="preserve"> of SC</w:t>
      </w:r>
      <w:r w:rsidRPr="00D85785">
        <w:rPr>
          <w:rFonts w:eastAsiaTheme="minorEastAsia"/>
          <w:b/>
          <w:sz w:val="22"/>
          <w:szCs w:val="22"/>
        </w:rPr>
        <w:t>ell activation</w:t>
      </w:r>
      <w:r>
        <w:rPr>
          <w:rFonts w:eastAsiaTheme="minorEastAsia"/>
          <w:b/>
          <w:sz w:val="22"/>
          <w:szCs w:val="22"/>
        </w:rPr>
        <w:t xml:space="preserve"> can be further discussed.</w:t>
      </w:r>
    </w:p>
    <w:p w14:paraId="3D98EC77" w14:textId="77777777" w:rsidR="00F86B6C" w:rsidRPr="001E0350" w:rsidRDefault="00F86B6C" w:rsidP="00F86B6C">
      <w:pPr>
        <w:spacing w:after="120"/>
        <w:rPr>
          <w:rFonts w:eastAsiaTheme="minorEastAsia"/>
          <w:b/>
          <w:sz w:val="22"/>
          <w:szCs w:val="22"/>
          <w:lang w:val="x-none"/>
        </w:rPr>
      </w:pPr>
      <w:r w:rsidRPr="001E0350">
        <w:rPr>
          <w:rFonts w:eastAsiaTheme="minorEastAsia"/>
          <w:b/>
          <w:sz w:val="22"/>
          <w:szCs w:val="22"/>
        </w:rPr>
        <w:t>Proposal 4: For OD-SSB based L1 measurement, it’s proposed to design test case for L1-RSRP measurements based on OD-SSB.</w:t>
      </w:r>
    </w:p>
    <w:p w14:paraId="71D7CF20" w14:textId="77777777" w:rsidR="00540FE7" w:rsidRPr="006A2814" w:rsidRDefault="00540FE7" w:rsidP="00540FE7">
      <w:pPr>
        <w:spacing w:after="120"/>
        <w:rPr>
          <w:rFonts w:eastAsiaTheme="minorEastAsia"/>
          <w:b/>
          <w:sz w:val="22"/>
          <w:szCs w:val="22"/>
        </w:rPr>
      </w:pPr>
      <w:r w:rsidRPr="00DF1EB8">
        <w:rPr>
          <w:rFonts w:eastAsiaTheme="minorEastAsia"/>
          <w:b/>
          <w:sz w:val="22"/>
          <w:szCs w:val="22"/>
        </w:rPr>
        <w:t xml:space="preserve">Proposal </w:t>
      </w:r>
      <w:r>
        <w:rPr>
          <w:rFonts w:eastAsiaTheme="minorEastAsia"/>
          <w:b/>
          <w:sz w:val="22"/>
          <w:szCs w:val="22"/>
        </w:rPr>
        <w:t>5</w:t>
      </w:r>
      <w:r w:rsidRPr="00DF1EB8">
        <w:rPr>
          <w:rFonts w:eastAsiaTheme="minorEastAsia"/>
          <w:b/>
          <w:sz w:val="22"/>
          <w:szCs w:val="22"/>
        </w:rPr>
        <w:t>: For</w:t>
      </w:r>
      <w:r>
        <w:rPr>
          <w:rFonts w:eastAsiaTheme="minorEastAsia"/>
          <w:b/>
          <w:sz w:val="22"/>
          <w:szCs w:val="22"/>
        </w:rPr>
        <w:t xml:space="preserve"> </w:t>
      </w:r>
      <w:r w:rsidRPr="00A412E3">
        <w:rPr>
          <w:rFonts w:eastAsiaTheme="minorEastAsia"/>
          <w:b/>
          <w:sz w:val="22"/>
          <w:szCs w:val="22"/>
        </w:rPr>
        <w:t>SSB adaptation</w:t>
      </w:r>
      <w:r>
        <w:rPr>
          <w:rFonts w:eastAsiaTheme="minorEastAsia"/>
          <w:b/>
          <w:sz w:val="22"/>
          <w:szCs w:val="22"/>
        </w:rPr>
        <w:t xml:space="preserve">, </w:t>
      </w:r>
      <w:r w:rsidRPr="006A2814">
        <w:rPr>
          <w:rFonts w:eastAsiaTheme="minorEastAsia"/>
          <w:b/>
          <w:sz w:val="22"/>
          <w:szCs w:val="22"/>
        </w:rPr>
        <w:t>it’s proposed to define test cases as following:</w:t>
      </w:r>
    </w:p>
    <w:p w14:paraId="7F31F010" w14:textId="77777777" w:rsidR="00540FE7" w:rsidRDefault="00540FE7" w:rsidP="00540FE7">
      <w:pPr>
        <w:pStyle w:val="affd"/>
        <w:numPr>
          <w:ilvl w:val="0"/>
          <w:numId w:val="14"/>
        </w:numPr>
        <w:spacing w:after="120" w:line="240" w:lineRule="auto"/>
        <w:ind w:firstLineChars="0"/>
        <w:rPr>
          <w:rFonts w:eastAsiaTheme="minorEastAsia"/>
          <w:b/>
          <w:sz w:val="22"/>
          <w:szCs w:val="22"/>
        </w:rPr>
      </w:pPr>
      <w:r w:rsidRPr="00C162F5">
        <w:rPr>
          <w:rFonts w:eastAsiaTheme="minorEastAsia"/>
          <w:b/>
          <w:sz w:val="22"/>
          <w:szCs w:val="22"/>
        </w:rPr>
        <w:t>L1 measurement with SSB adaptation</w:t>
      </w:r>
      <w:r>
        <w:rPr>
          <w:rFonts w:eastAsiaTheme="minorEastAsia"/>
          <w:b/>
          <w:sz w:val="22"/>
          <w:szCs w:val="22"/>
        </w:rPr>
        <w:t>;</w:t>
      </w:r>
    </w:p>
    <w:p w14:paraId="39D39651" w14:textId="77777777" w:rsidR="00540FE7" w:rsidRDefault="00540FE7" w:rsidP="00540FE7">
      <w:pPr>
        <w:pStyle w:val="affd"/>
        <w:numPr>
          <w:ilvl w:val="0"/>
          <w:numId w:val="14"/>
        </w:numPr>
        <w:spacing w:after="120" w:line="240" w:lineRule="auto"/>
        <w:ind w:firstLineChars="0"/>
        <w:rPr>
          <w:rFonts w:eastAsiaTheme="minorEastAsia"/>
          <w:b/>
          <w:sz w:val="22"/>
          <w:szCs w:val="22"/>
        </w:rPr>
      </w:pPr>
      <w:r w:rsidRPr="00C162F5">
        <w:rPr>
          <w:rFonts w:eastAsiaTheme="minorEastAsia"/>
          <w:b/>
          <w:sz w:val="22"/>
          <w:szCs w:val="22"/>
        </w:rPr>
        <w:t>L3 measurement with SSB adaptation</w:t>
      </w:r>
      <w:r>
        <w:rPr>
          <w:rFonts w:eastAsiaTheme="minorEastAsia"/>
          <w:b/>
          <w:sz w:val="22"/>
          <w:szCs w:val="22"/>
        </w:rPr>
        <w:t>;</w:t>
      </w:r>
    </w:p>
    <w:p w14:paraId="053A68B0" w14:textId="77777777" w:rsidR="00540FE7" w:rsidRDefault="00540FE7" w:rsidP="00540FE7">
      <w:pPr>
        <w:pStyle w:val="affd"/>
        <w:numPr>
          <w:ilvl w:val="0"/>
          <w:numId w:val="14"/>
        </w:numPr>
        <w:spacing w:after="120" w:line="240" w:lineRule="auto"/>
        <w:ind w:firstLineChars="0"/>
        <w:rPr>
          <w:rFonts w:eastAsiaTheme="minorEastAsia"/>
          <w:b/>
          <w:sz w:val="22"/>
          <w:szCs w:val="22"/>
        </w:rPr>
      </w:pPr>
      <w:r w:rsidRPr="00C162F5">
        <w:rPr>
          <w:rFonts w:eastAsiaTheme="minorEastAsia"/>
          <w:b/>
          <w:sz w:val="22"/>
          <w:szCs w:val="22"/>
        </w:rPr>
        <w:t>SCell activation with SSB adaptation</w:t>
      </w:r>
      <w:r>
        <w:rPr>
          <w:rFonts w:eastAsiaTheme="minorEastAsia"/>
          <w:b/>
          <w:sz w:val="22"/>
          <w:szCs w:val="22"/>
        </w:rPr>
        <w:t>.</w:t>
      </w:r>
    </w:p>
    <w:p w14:paraId="4D0AAB04" w14:textId="37BD11A5" w:rsidR="00D34420" w:rsidRPr="00540FE7" w:rsidRDefault="00540FE7" w:rsidP="00F86B6C">
      <w:pPr>
        <w:spacing w:after="120"/>
        <w:rPr>
          <w:rFonts w:eastAsiaTheme="minorEastAsia" w:hint="eastAsia"/>
          <w:b/>
          <w:sz w:val="22"/>
          <w:szCs w:val="22"/>
        </w:rPr>
      </w:pPr>
      <w:r>
        <w:rPr>
          <w:rFonts w:eastAsiaTheme="minorEastAsia"/>
          <w:b/>
          <w:sz w:val="22"/>
          <w:szCs w:val="22"/>
        </w:rPr>
        <w:t>Proposal 6</w:t>
      </w:r>
      <w:r w:rsidRPr="00684620">
        <w:rPr>
          <w:rFonts w:eastAsiaTheme="minorEastAsia"/>
          <w:b/>
          <w:sz w:val="22"/>
          <w:szCs w:val="22"/>
        </w:rPr>
        <w:t xml:space="preserve">: For </w:t>
      </w:r>
      <w:r w:rsidRPr="007065FE">
        <w:rPr>
          <w:rFonts w:eastAsiaTheme="minorEastAsia"/>
          <w:b/>
          <w:sz w:val="22"/>
          <w:szCs w:val="22"/>
        </w:rPr>
        <w:t>On-demand SIB1</w:t>
      </w:r>
      <w:r w:rsidRPr="00684620">
        <w:rPr>
          <w:rFonts w:eastAsiaTheme="minorEastAsia"/>
          <w:b/>
          <w:sz w:val="22"/>
          <w:szCs w:val="22"/>
        </w:rPr>
        <w:t xml:space="preserve">, it’s proposed to design test case for </w:t>
      </w:r>
      <w:r w:rsidRPr="0019006F">
        <w:rPr>
          <w:rFonts w:eastAsiaTheme="minorEastAsia"/>
          <w:b/>
          <w:sz w:val="22"/>
          <w:szCs w:val="22"/>
        </w:rPr>
        <w:t>On-demand SIB1</w:t>
      </w:r>
      <w:r>
        <w:rPr>
          <w:rFonts w:eastAsiaTheme="minorEastAsia"/>
          <w:b/>
          <w:sz w:val="22"/>
          <w:szCs w:val="22"/>
        </w:rPr>
        <w:t xml:space="preserve"> </w:t>
      </w:r>
      <w:r w:rsidRPr="00684620">
        <w:rPr>
          <w:rFonts w:eastAsiaTheme="minorEastAsia"/>
          <w:b/>
          <w:sz w:val="22"/>
          <w:szCs w:val="22"/>
        </w:rPr>
        <w:t>with UL WUS mechanism.</w:t>
      </w:r>
      <w:bookmarkStart w:id="9" w:name="_GoBack"/>
      <w:bookmarkEnd w:id="9"/>
    </w:p>
    <w:sectPr w:rsidR="00D34420" w:rsidRPr="00540FE7"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E5C57" w14:textId="77777777" w:rsidR="00052173" w:rsidRDefault="00052173">
      <w:r>
        <w:separator/>
      </w:r>
    </w:p>
  </w:endnote>
  <w:endnote w:type="continuationSeparator" w:id="0">
    <w:p w14:paraId="072C9F52" w14:textId="77777777" w:rsidR="00052173" w:rsidRDefault="00052173">
      <w:r>
        <w:continuationSeparator/>
      </w:r>
    </w:p>
  </w:endnote>
  <w:endnote w:type="continuationNotice" w:id="1">
    <w:p w14:paraId="5BB7B2CC" w14:textId="77777777" w:rsidR="00052173" w:rsidRDefault="000521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4DAF1" w14:textId="77777777" w:rsidR="00052173" w:rsidRDefault="00052173">
      <w:r>
        <w:separator/>
      </w:r>
    </w:p>
  </w:footnote>
  <w:footnote w:type="continuationSeparator" w:id="0">
    <w:p w14:paraId="68B3C8C8" w14:textId="77777777" w:rsidR="00052173" w:rsidRDefault="00052173">
      <w:r>
        <w:continuationSeparator/>
      </w:r>
    </w:p>
  </w:footnote>
  <w:footnote w:type="continuationNotice" w:id="1">
    <w:p w14:paraId="7F8CEA91" w14:textId="77777777" w:rsidR="00052173" w:rsidRDefault="0005217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B0D6B4F"/>
    <w:multiLevelType w:val="hybridMultilevel"/>
    <w:tmpl w:val="12D4C8FE"/>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E72069"/>
    <w:multiLevelType w:val="hybridMultilevel"/>
    <w:tmpl w:val="1CC290D0"/>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2"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1"/>
  </w:num>
  <w:num w:numId="12">
    <w:abstractNumId w:val="12"/>
  </w:num>
  <w:num w:numId="13">
    <w:abstractNumId w:val="3"/>
  </w:num>
  <w:num w:numId="14">
    <w:abstractNumId w:val="4"/>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6"/>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4BA3"/>
    <w:rsid w:val="0001511B"/>
    <w:rsid w:val="00016123"/>
    <w:rsid w:val="00016820"/>
    <w:rsid w:val="000172F0"/>
    <w:rsid w:val="000176CE"/>
    <w:rsid w:val="000176F5"/>
    <w:rsid w:val="00017A03"/>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4E22"/>
    <w:rsid w:val="000252EC"/>
    <w:rsid w:val="00025358"/>
    <w:rsid w:val="000255E6"/>
    <w:rsid w:val="000257D3"/>
    <w:rsid w:val="000259ED"/>
    <w:rsid w:val="00025A30"/>
    <w:rsid w:val="00025BCE"/>
    <w:rsid w:val="00025C6B"/>
    <w:rsid w:val="000260AA"/>
    <w:rsid w:val="00026118"/>
    <w:rsid w:val="000268B8"/>
    <w:rsid w:val="00026ED2"/>
    <w:rsid w:val="00026F21"/>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213"/>
    <w:rsid w:val="000332D7"/>
    <w:rsid w:val="000351EF"/>
    <w:rsid w:val="0003527C"/>
    <w:rsid w:val="0003571D"/>
    <w:rsid w:val="00035744"/>
    <w:rsid w:val="0003589D"/>
    <w:rsid w:val="00035B15"/>
    <w:rsid w:val="00035E3A"/>
    <w:rsid w:val="00035FFE"/>
    <w:rsid w:val="000369BC"/>
    <w:rsid w:val="000370D6"/>
    <w:rsid w:val="0003732D"/>
    <w:rsid w:val="000379E3"/>
    <w:rsid w:val="00040AFB"/>
    <w:rsid w:val="00040B6E"/>
    <w:rsid w:val="00040B9B"/>
    <w:rsid w:val="00041910"/>
    <w:rsid w:val="00041B0F"/>
    <w:rsid w:val="00041C3C"/>
    <w:rsid w:val="00042374"/>
    <w:rsid w:val="0004301E"/>
    <w:rsid w:val="00043024"/>
    <w:rsid w:val="00044A05"/>
    <w:rsid w:val="00044B4C"/>
    <w:rsid w:val="00044CDF"/>
    <w:rsid w:val="000459BE"/>
    <w:rsid w:val="00045E08"/>
    <w:rsid w:val="00046778"/>
    <w:rsid w:val="00047A43"/>
    <w:rsid w:val="00050318"/>
    <w:rsid w:val="00050545"/>
    <w:rsid w:val="00050957"/>
    <w:rsid w:val="00050DAD"/>
    <w:rsid w:val="00051788"/>
    <w:rsid w:val="00051B2A"/>
    <w:rsid w:val="00051C39"/>
    <w:rsid w:val="00052173"/>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5E95"/>
    <w:rsid w:val="0005634C"/>
    <w:rsid w:val="00056BB2"/>
    <w:rsid w:val="00056D35"/>
    <w:rsid w:val="00056E33"/>
    <w:rsid w:val="00056E8E"/>
    <w:rsid w:val="00056EDD"/>
    <w:rsid w:val="00056FBB"/>
    <w:rsid w:val="0005737D"/>
    <w:rsid w:val="000578FA"/>
    <w:rsid w:val="00057DED"/>
    <w:rsid w:val="00060251"/>
    <w:rsid w:val="000604D8"/>
    <w:rsid w:val="00060CEC"/>
    <w:rsid w:val="00060CF2"/>
    <w:rsid w:val="00060EEF"/>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B29"/>
    <w:rsid w:val="00066D70"/>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4C9"/>
    <w:rsid w:val="00086EB0"/>
    <w:rsid w:val="00087120"/>
    <w:rsid w:val="00087799"/>
    <w:rsid w:val="00090057"/>
    <w:rsid w:val="0009009D"/>
    <w:rsid w:val="000906E4"/>
    <w:rsid w:val="000906ED"/>
    <w:rsid w:val="00090EB1"/>
    <w:rsid w:val="00091476"/>
    <w:rsid w:val="0009154D"/>
    <w:rsid w:val="0009165D"/>
    <w:rsid w:val="00092B02"/>
    <w:rsid w:val="00092C39"/>
    <w:rsid w:val="0009326E"/>
    <w:rsid w:val="0009336F"/>
    <w:rsid w:val="00093FD9"/>
    <w:rsid w:val="00094B75"/>
    <w:rsid w:val="00094D01"/>
    <w:rsid w:val="00095007"/>
    <w:rsid w:val="00095687"/>
    <w:rsid w:val="00095D89"/>
    <w:rsid w:val="000962AD"/>
    <w:rsid w:val="000968EB"/>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033"/>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7388"/>
    <w:rsid w:val="000B76DA"/>
    <w:rsid w:val="000B7C8C"/>
    <w:rsid w:val="000B7F43"/>
    <w:rsid w:val="000C00EF"/>
    <w:rsid w:val="000C0123"/>
    <w:rsid w:val="000C0A8F"/>
    <w:rsid w:val="000C127F"/>
    <w:rsid w:val="000C1921"/>
    <w:rsid w:val="000C1C22"/>
    <w:rsid w:val="000C1DB7"/>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5C9"/>
    <w:rsid w:val="000D4E68"/>
    <w:rsid w:val="000D5C69"/>
    <w:rsid w:val="000D5D37"/>
    <w:rsid w:val="000D5FEE"/>
    <w:rsid w:val="000D6AA9"/>
    <w:rsid w:val="000D6CEB"/>
    <w:rsid w:val="000D6E60"/>
    <w:rsid w:val="000D7462"/>
    <w:rsid w:val="000D74DE"/>
    <w:rsid w:val="000D7973"/>
    <w:rsid w:val="000D7E4C"/>
    <w:rsid w:val="000E0751"/>
    <w:rsid w:val="000E0994"/>
    <w:rsid w:val="000E1660"/>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31"/>
    <w:rsid w:val="000E74A7"/>
    <w:rsid w:val="000E7663"/>
    <w:rsid w:val="000E7FE5"/>
    <w:rsid w:val="000F0B9E"/>
    <w:rsid w:val="000F0D9E"/>
    <w:rsid w:val="000F1E50"/>
    <w:rsid w:val="000F1F33"/>
    <w:rsid w:val="000F2075"/>
    <w:rsid w:val="000F25C8"/>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5BD"/>
    <w:rsid w:val="0011561B"/>
    <w:rsid w:val="001163EF"/>
    <w:rsid w:val="00116938"/>
    <w:rsid w:val="0011706C"/>
    <w:rsid w:val="001178CC"/>
    <w:rsid w:val="00117AAE"/>
    <w:rsid w:val="00117FDE"/>
    <w:rsid w:val="001208BC"/>
    <w:rsid w:val="00120A65"/>
    <w:rsid w:val="00120DB2"/>
    <w:rsid w:val="00120F27"/>
    <w:rsid w:val="00121744"/>
    <w:rsid w:val="001218ED"/>
    <w:rsid w:val="00121B85"/>
    <w:rsid w:val="001222C1"/>
    <w:rsid w:val="00122A8D"/>
    <w:rsid w:val="00122DC9"/>
    <w:rsid w:val="00122F2D"/>
    <w:rsid w:val="00123688"/>
    <w:rsid w:val="00124847"/>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235"/>
    <w:rsid w:val="0012743A"/>
    <w:rsid w:val="00127489"/>
    <w:rsid w:val="001279E4"/>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A26"/>
    <w:rsid w:val="0013726F"/>
    <w:rsid w:val="001374E2"/>
    <w:rsid w:val="001378DE"/>
    <w:rsid w:val="00137A3D"/>
    <w:rsid w:val="00137C9C"/>
    <w:rsid w:val="00140910"/>
    <w:rsid w:val="0014150A"/>
    <w:rsid w:val="00141629"/>
    <w:rsid w:val="001417D7"/>
    <w:rsid w:val="001424F7"/>
    <w:rsid w:val="0014290C"/>
    <w:rsid w:val="00142FA7"/>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47CCB"/>
    <w:rsid w:val="001500E1"/>
    <w:rsid w:val="00150143"/>
    <w:rsid w:val="001503B6"/>
    <w:rsid w:val="00150826"/>
    <w:rsid w:val="001509D8"/>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40D"/>
    <w:rsid w:val="00156B33"/>
    <w:rsid w:val="001571A9"/>
    <w:rsid w:val="0015749B"/>
    <w:rsid w:val="00157AA1"/>
    <w:rsid w:val="0016007C"/>
    <w:rsid w:val="0016034B"/>
    <w:rsid w:val="0016069E"/>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49C"/>
    <w:rsid w:val="0016767B"/>
    <w:rsid w:val="00167741"/>
    <w:rsid w:val="00167810"/>
    <w:rsid w:val="001678EA"/>
    <w:rsid w:val="001679A5"/>
    <w:rsid w:val="001679B3"/>
    <w:rsid w:val="00167C91"/>
    <w:rsid w:val="00167CD4"/>
    <w:rsid w:val="00167F60"/>
    <w:rsid w:val="00170445"/>
    <w:rsid w:val="001709D9"/>
    <w:rsid w:val="001715D4"/>
    <w:rsid w:val="00171A8F"/>
    <w:rsid w:val="00171DC8"/>
    <w:rsid w:val="0017255E"/>
    <w:rsid w:val="001725B6"/>
    <w:rsid w:val="00172D27"/>
    <w:rsid w:val="001731A1"/>
    <w:rsid w:val="001731CF"/>
    <w:rsid w:val="001732B7"/>
    <w:rsid w:val="00173C7B"/>
    <w:rsid w:val="001741FA"/>
    <w:rsid w:val="0017428F"/>
    <w:rsid w:val="00175010"/>
    <w:rsid w:val="001753FA"/>
    <w:rsid w:val="0017552B"/>
    <w:rsid w:val="001759D9"/>
    <w:rsid w:val="00175AB3"/>
    <w:rsid w:val="00175B4E"/>
    <w:rsid w:val="00175CBE"/>
    <w:rsid w:val="00175D68"/>
    <w:rsid w:val="00176023"/>
    <w:rsid w:val="00176741"/>
    <w:rsid w:val="00176C9A"/>
    <w:rsid w:val="0017788B"/>
    <w:rsid w:val="00177E2C"/>
    <w:rsid w:val="00180054"/>
    <w:rsid w:val="00180B42"/>
    <w:rsid w:val="00180C8B"/>
    <w:rsid w:val="001812D5"/>
    <w:rsid w:val="001829CE"/>
    <w:rsid w:val="00182D69"/>
    <w:rsid w:val="0018331E"/>
    <w:rsid w:val="0018333D"/>
    <w:rsid w:val="00183935"/>
    <w:rsid w:val="00183966"/>
    <w:rsid w:val="00183E47"/>
    <w:rsid w:val="00184037"/>
    <w:rsid w:val="00184524"/>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06F"/>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F4E"/>
    <w:rsid w:val="001A1078"/>
    <w:rsid w:val="001A1092"/>
    <w:rsid w:val="001A1150"/>
    <w:rsid w:val="001A14D9"/>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A13"/>
    <w:rsid w:val="001A5D9F"/>
    <w:rsid w:val="001A5FCE"/>
    <w:rsid w:val="001A7265"/>
    <w:rsid w:val="001A7742"/>
    <w:rsid w:val="001B07A8"/>
    <w:rsid w:val="001B0980"/>
    <w:rsid w:val="001B0B6E"/>
    <w:rsid w:val="001B15F5"/>
    <w:rsid w:val="001B182C"/>
    <w:rsid w:val="001B19B6"/>
    <w:rsid w:val="001B1A8B"/>
    <w:rsid w:val="001B1C5A"/>
    <w:rsid w:val="001B1EEE"/>
    <w:rsid w:val="001B22E9"/>
    <w:rsid w:val="001B3EE1"/>
    <w:rsid w:val="001B4A10"/>
    <w:rsid w:val="001B50A5"/>
    <w:rsid w:val="001B58B0"/>
    <w:rsid w:val="001B6368"/>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804"/>
    <w:rsid w:val="001C3AFA"/>
    <w:rsid w:val="001C3F72"/>
    <w:rsid w:val="001C434B"/>
    <w:rsid w:val="001C46E0"/>
    <w:rsid w:val="001C4A9F"/>
    <w:rsid w:val="001C4B85"/>
    <w:rsid w:val="001C4BAB"/>
    <w:rsid w:val="001C4E37"/>
    <w:rsid w:val="001C5179"/>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529"/>
    <w:rsid w:val="001D378D"/>
    <w:rsid w:val="001D5057"/>
    <w:rsid w:val="001D5DEE"/>
    <w:rsid w:val="001D64B6"/>
    <w:rsid w:val="001D6F61"/>
    <w:rsid w:val="001D714B"/>
    <w:rsid w:val="001D799B"/>
    <w:rsid w:val="001D7A0D"/>
    <w:rsid w:val="001D7CC1"/>
    <w:rsid w:val="001E019E"/>
    <w:rsid w:val="001E02CC"/>
    <w:rsid w:val="001E0350"/>
    <w:rsid w:val="001E0388"/>
    <w:rsid w:val="001E03E0"/>
    <w:rsid w:val="001E064B"/>
    <w:rsid w:val="001E0715"/>
    <w:rsid w:val="001E0729"/>
    <w:rsid w:val="001E0A98"/>
    <w:rsid w:val="001E112D"/>
    <w:rsid w:val="001E1198"/>
    <w:rsid w:val="001E1743"/>
    <w:rsid w:val="001E1A19"/>
    <w:rsid w:val="001E1A95"/>
    <w:rsid w:val="001E1B43"/>
    <w:rsid w:val="001E1D27"/>
    <w:rsid w:val="001E1D6E"/>
    <w:rsid w:val="001E1F4D"/>
    <w:rsid w:val="001E2276"/>
    <w:rsid w:val="001E2BB4"/>
    <w:rsid w:val="001E2D80"/>
    <w:rsid w:val="001E33D2"/>
    <w:rsid w:val="001E4452"/>
    <w:rsid w:val="001E45F1"/>
    <w:rsid w:val="001E5216"/>
    <w:rsid w:val="001E6177"/>
    <w:rsid w:val="001E64DA"/>
    <w:rsid w:val="001E64F5"/>
    <w:rsid w:val="001E69EF"/>
    <w:rsid w:val="001E6C3C"/>
    <w:rsid w:val="001E7276"/>
    <w:rsid w:val="001E7419"/>
    <w:rsid w:val="001E7704"/>
    <w:rsid w:val="001E7AC6"/>
    <w:rsid w:val="001E7B2A"/>
    <w:rsid w:val="001E7C2D"/>
    <w:rsid w:val="001E7E0F"/>
    <w:rsid w:val="001F00F8"/>
    <w:rsid w:val="001F0677"/>
    <w:rsid w:val="001F076A"/>
    <w:rsid w:val="001F0A3D"/>
    <w:rsid w:val="001F0A60"/>
    <w:rsid w:val="001F179C"/>
    <w:rsid w:val="001F227E"/>
    <w:rsid w:val="001F3DE8"/>
    <w:rsid w:val="001F479A"/>
    <w:rsid w:val="001F59EF"/>
    <w:rsid w:val="001F63EF"/>
    <w:rsid w:val="001F6CAB"/>
    <w:rsid w:val="001F6F53"/>
    <w:rsid w:val="001F715B"/>
    <w:rsid w:val="001F79C5"/>
    <w:rsid w:val="00200A12"/>
    <w:rsid w:val="00201120"/>
    <w:rsid w:val="002011F0"/>
    <w:rsid w:val="002018D3"/>
    <w:rsid w:val="00201BBE"/>
    <w:rsid w:val="00201E08"/>
    <w:rsid w:val="00202AD7"/>
    <w:rsid w:val="00202ADF"/>
    <w:rsid w:val="00202D00"/>
    <w:rsid w:val="00203127"/>
    <w:rsid w:val="00203C24"/>
    <w:rsid w:val="00203FC0"/>
    <w:rsid w:val="0020483B"/>
    <w:rsid w:val="00204D17"/>
    <w:rsid w:val="00204EE4"/>
    <w:rsid w:val="00205CC9"/>
    <w:rsid w:val="00205DA3"/>
    <w:rsid w:val="00205E99"/>
    <w:rsid w:val="00206DEC"/>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2A2"/>
    <w:rsid w:val="00213CC6"/>
    <w:rsid w:val="00214208"/>
    <w:rsid w:val="0021424B"/>
    <w:rsid w:val="00214679"/>
    <w:rsid w:val="00214D4F"/>
    <w:rsid w:val="00215001"/>
    <w:rsid w:val="0021567D"/>
    <w:rsid w:val="00215848"/>
    <w:rsid w:val="00215AFF"/>
    <w:rsid w:val="0021647A"/>
    <w:rsid w:val="002169CA"/>
    <w:rsid w:val="002171BB"/>
    <w:rsid w:val="002173D9"/>
    <w:rsid w:val="002179B4"/>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11E"/>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2EF7"/>
    <w:rsid w:val="002332D6"/>
    <w:rsid w:val="002333BB"/>
    <w:rsid w:val="00233F9E"/>
    <w:rsid w:val="00234291"/>
    <w:rsid w:val="002343FF"/>
    <w:rsid w:val="002346F9"/>
    <w:rsid w:val="00234CC7"/>
    <w:rsid w:val="002352A1"/>
    <w:rsid w:val="002352AD"/>
    <w:rsid w:val="00235D67"/>
    <w:rsid w:val="00236AC9"/>
    <w:rsid w:val="00236B44"/>
    <w:rsid w:val="00236D56"/>
    <w:rsid w:val="00236F6C"/>
    <w:rsid w:val="00237172"/>
    <w:rsid w:val="00237277"/>
    <w:rsid w:val="0023799D"/>
    <w:rsid w:val="00237CD3"/>
    <w:rsid w:val="002406D7"/>
    <w:rsid w:val="002408BE"/>
    <w:rsid w:val="00241281"/>
    <w:rsid w:val="0024175F"/>
    <w:rsid w:val="00241850"/>
    <w:rsid w:val="00241DDC"/>
    <w:rsid w:val="00241FB3"/>
    <w:rsid w:val="002422DD"/>
    <w:rsid w:val="00242B77"/>
    <w:rsid w:val="002433D9"/>
    <w:rsid w:val="0024363C"/>
    <w:rsid w:val="0024456A"/>
    <w:rsid w:val="00244E16"/>
    <w:rsid w:val="002453AD"/>
    <w:rsid w:val="00245B24"/>
    <w:rsid w:val="002462D9"/>
    <w:rsid w:val="00246744"/>
    <w:rsid w:val="00246B61"/>
    <w:rsid w:val="00247185"/>
    <w:rsid w:val="002474D5"/>
    <w:rsid w:val="002475B9"/>
    <w:rsid w:val="002477A1"/>
    <w:rsid w:val="00247AF0"/>
    <w:rsid w:val="00247F83"/>
    <w:rsid w:val="00250138"/>
    <w:rsid w:val="00250218"/>
    <w:rsid w:val="00250262"/>
    <w:rsid w:val="00250791"/>
    <w:rsid w:val="002509BB"/>
    <w:rsid w:val="002509D0"/>
    <w:rsid w:val="00250CEF"/>
    <w:rsid w:val="00250E49"/>
    <w:rsid w:val="00251813"/>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A60"/>
    <w:rsid w:val="00284E9D"/>
    <w:rsid w:val="00284F70"/>
    <w:rsid w:val="0028616A"/>
    <w:rsid w:val="0028622B"/>
    <w:rsid w:val="002863EA"/>
    <w:rsid w:val="00287178"/>
    <w:rsid w:val="002875A6"/>
    <w:rsid w:val="00287790"/>
    <w:rsid w:val="0028784E"/>
    <w:rsid w:val="002879C3"/>
    <w:rsid w:val="00287B86"/>
    <w:rsid w:val="00291C33"/>
    <w:rsid w:val="0029264F"/>
    <w:rsid w:val="0029291E"/>
    <w:rsid w:val="00292AAA"/>
    <w:rsid w:val="00292CB6"/>
    <w:rsid w:val="002941B3"/>
    <w:rsid w:val="00294CE4"/>
    <w:rsid w:val="00295306"/>
    <w:rsid w:val="00295380"/>
    <w:rsid w:val="002954CC"/>
    <w:rsid w:val="002957D8"/>
    <w:rsid w:val="00295A61"/>
    <w:rsid w:val="00295B12"/>
    <w:rsid w:val="00295F08"/>
    <w:rsid w:val="00295F4E"/>
    <w:rsid w:val="0029608A"/>
    <w:rsid w:val="00296347"/>
    <w:rsid w:val="00296D99"/>
    <w:rsid w:val="002970B0"/>
    <w:rsid w:val="0029720E"/>
    <w:rsid w:val="00297600"/>
    <w:rsid w:val="002976F9"/>
    <w:rsid w:val="00297C13"/>
    <w:rsid w:val="00297C73"/>
    <w:rsid w:val="002A02C3"/>
    <w:rsid w:val="002A07C3"/>
    <w:rsid w:val="002A10E3"/>
    <w:rsid w:val="002A128B"/>
    <w:rsid w:val="002A13BC"/>
    <w:rsid w:val="002A1469"/>
    <w:rsid w:val="002A1601"/>
    <w:rsid w:val="002A1CF7"/>
    <w:rsid w:val="002A1F2B"/>
    <w:rsid w:val="002A2199"/>
    <w:rsid w:val="002A2A7B"/>
    <w:rsid w:val="002A2F03"/>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6CA"/>
    <w:rsid w:val="002A7946"/>
    <w:rsid w:val="002A7B8A"/>
    <w:rsid w:val="002B001D"/>
    <w:rsid w:val="002B0A1B"/>
    <w:rsid w:val="002B0FC8"/>
    <w:rsid w:val="002B13ED"/>
    <w:rsid w:val="002B15A0"/>
    <w:rsid w:val="002B17CD"/>
    <w:rsid w:val="002B1A32"/>
    <w:rsid w:val="002B37A6"/>
    <w:rsid w:val="002B3A3D"/>
    <w:rsid w:val="002B4751"/>
    <w:rsid w:val="002B4BE9"/>
    <w:rsid w:val="002B5728"/>
    <w:rsid w:val="002B5A86"/>
    <w:rsid w:val="002B607F"/>
    <w:rsid w:val="002B628A"/>
    <w:rsid w:val="002B668C"/>
    <w:rsid w:val="002B7961"/>
    <w:rsid w:val="002C1A15"/>
    <w:rsid w:val="002C1CDD"/>
    <w:rsid w:val="002C1DE0"/>
    <w:rsid w:val="002C1F9E"/>
    <w:rsid w:val="002C21FF"/>
    <w:rsid w:val="002C22E6"/>
    <w:rsid w:val="002C25CA"/>
    <w:rsid w:val="002C2C19"/>
    <w:rsid w:val="002C3096"/>
    <w:rsid w:val="002C37FA"/>
    <w:rsid w:val="002C394F"/>
    <w:rsid w:val="002C39D7"/>
    <w:rsid w:val="002C39DD"/>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0BF"/>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C0E"/>
    <w:rsid w:val="002F7F42"/>
    <w:rsid w:val="0030004A"/>
    <w:rsid w:val="00300858"/>
    <w:rsid w:val="00301449"/>
    <w:rsid w:val="003019E5"/>
    <w:rsid w:val="00301C59"/>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EFB"/>
    <w:rsid w:val="003159F3"/>
    <w:rsid w:val="003162C4"/>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652"/>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53F"/>
    <w:rsid w:val="0034362E"/>
    <w:rsid w:val="00343DDC"/>
    <w:rsid w:val="003440A3"/>
    <w:rsid w:val="00344412"/>
    <w:rsid w:val="00344667"/>
    <w:rsid w:val="00345588"/>
    <w:rsid w:val="003458D0"/>
    <w:rsid w:val="00345A0E"/>
    <w:rsid w:val="00346972"/>
    <w:rsid w:val="003473F4"/>
    <w:rsid w:val="003477A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1BDA"/>
    <w:rsid w:val="0036214A"/>
    <w:rsid w:val="00362A9F"/>
    <w:rsid w:val="00362BA6"/>
    <w:rsid w:val="00362E22"/>
    <w:rsid w:val="00362F54"/>
    <w:rsid w:val="00363F46"/>
    <w:rsid w:val="003640D5"/>
    <w:rsid w:val="00364101"/>
    <w:rsid w:val="00364774"/>
    <w:rsid w:val="00364E18"/>
    <w:rsid w:val="003653F0"/>
    <w:rsid w:val="00365C67"/>
    <w:rsid w:val="003662C2"/>
    <w:rsid w:val="00366340"/>
    <w:rsid w:val="00366598"/>
    <w:rsid w:val="00366EDD"/>
    <w:rsid w:val="0036730F"/>
    <w:rsid w:val="003673F2"/>
    <w:rsid w:val="00367A21"/>
    <w:rsid w:val="00367B7D"/>
    <w:rsid w:val="00367C0E"/>
    <w:rsid w:val="00367C2B"/>
    <w:rsid w:val="00367F2F"/>
    <w:rsid w:val="00367FC6"/>
    <w:rsid w:val="00370010"/>
    <w:rsid w:val="00370060"/>
    <w:rsid w:val="00370399"/>
    <w:rsid w:val="003709E6"/>
    <w:rsid w:val="0037137C"/>
    <w:rsid w:val="00371782"/>
    <w:rsid w:val="003719F1"/>
    <w:rsid w:val="00371E40"/>
    <w:rsid w:val="0037281B"/>
    <w:rsid w:val="00372F45"/>
    <w:rsid w:val="00373129"/>
    <w:rsid w:val="00373385"/>
    <w:rsid w:val="003735F6"/>
    <w:rsid w:val="003738E7"/>
    <w:rsid w:val="00373D9F"/>
    <w:rsid w:val="00373F13"/>
    <w:rsid w:val="0037434B"/>
    <w:rsid w:val="00374ADA"/>
    <w:rsid w:val="00374CDD"/>
    <w:rsid w:val="003752A2"/>
    <w:rsid w:val="003753CA"/>
    <w:rsid w:val="0037645E"/>
    <w:rsid w:val="00376F53"/>
    <w:rsid w:val="003773B1"/>
    <w:rsid w:val="003773B9"/>
    <w:rsid w:val="003773C0"/>
    <w:rsid w:val="0037756C"/>
    <w:rsid w:val="00377669"/>
    <w:rsid w:val="00377716"/>
    <w:rsid w:val="00377FFC"/>
    <w:rsid w:val="00380007"/>
    <w:rsid w:val="00380117"/>
    <w:rsid w:val="003804AC"/>
    <w:rsid w:val="00380508"/>
    <w:rsid w:val="003805F0"/>
    <w:rsid w:val="00380846"/>
    <w:rsid w:val="00380960"/>
    <w:rsid w:val="00380BCA"/>
    <w:rsid w:val="00380E7F"/>
    <w:rsid w:val="00380F58"/>
    <w:rsid w:val="0038152C"/>
    <w:rsid w:val="003817D1"/>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4076"/>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789"/>
    <w:rsid w:val="003B347D"/>
    <w:rsid w:val="003B3612"/>
    <w:rsid w:val="003B3B81"/>
    <w:rsid w:val="003B3E7E"/>
    <w:rsid w:val="003B4C6C"/>
    <w:rsid w:val="003B4DF6"/>
    <w:rsid w:val="003B5C14"/>
    <w:rsid w:val="003B5CAB"/>
    <w:rsid w:val="003B5D74"/>
    <w:rsid w:val="003B5EC7"/>
    <w:rsid w:val="003B60FB"/>
    <w:rsid w:val="003B64E7"/>
    <w:rsid w:val="003B68D9"/>
    <w:rsid w:val="003B6D74"/>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712"/>
    <w:rsid w:val="003C2AA2"/>
    <w:rsid w:val="003C2C19"/>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6FC1"/>
    <w:rsid w:val="003C709A"/>
    <w:rsid w:val="003C7741"/>
    <w:rsid w:val="003C7B4E"/>
    <w:rsid w:val="003C7BD5"/>
    <w:rsid w:val="003C7CF9"/>
    <w:rsid w:val="003C7D26"/>
    <w:rsid w:val="003C7F55"/>
    <w:rsid w:val="003D0751"/>
    <w:rsid w:val="003D0A6E"/>
    <w:rsid w:val="003D0AAA"/>
    <w:rsid w:val="003D1D7A"/>
    <w:rsid w:val="003D1F99"/>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53D"/>
    <w:rsid w:val="003D7FA7"/>
    <w:rsid w:val="003E054C"/>
    <w:rsid w:val="003E1AC0"/>
    <w:rsid w:val="003E2030"/>
    <w:rsid w:val="003E2697"/>
    <w:rsid w:val="003E27F4"/>
    <w:rsid w:val="003E2820"/>
    <w:rsid w:val="003E2E7E"/>
    <w:rsid w:val="003E2F76"/>
    <w:rsid w:val="003E3112"/>
    <w:rsid w:val="003E3D82"/>
    <w:rsid w:val="003E3FA1"/>
    <w:rsid w:val="003E448F"/>
    <w:rsid w:val="003E56D8"/>
    <w:rsid w:val="003E591F"/>
    <w:rsid w:val="003E5A06"/>
    <w:rsid w:val="003E5A54"/>
    <w:rsid w:val="003E6CA8"/>
    <w:rsid w:val="003E6F76"/>
    <w:rsid w:val="003E70F5"/>
    <w:rsid w:val="003E7AD5"/>
    <w:rsid w:val="003F0194"/>
    <w:rsid w:val="003F04C4"/>
    <w:rsid w:val="003F10D4"/>
    <w:rsid w:val="003F1777"/>
    <w:rsid w:val="003F17BA"/>
    <w:rsid w:val="003F1B7C"/>
    <w:rsid w:val="003F1DC4"/>
    <w:rsid w:val="003F1E6B"/>
    <w:rsid w:val="003F3D76"/>
    <w:rsid w:val="003F4053"/>
    <w:rsid w:val="003F4307"/>
    <w:rsid w:val="003F436C"/>
    <w:rsid w:val="003F46D1"/>
    <w:rsid w:val="003F5045"/>
    <w:rsid w:val="003F56BF"/>
    <w:rsid w:val="003F574D"/>
    <w:rsid w:val="003F5C2F"/>
    <w:rsid w:val="003F6571"/>
    <w:rsid w:val="003F6E46"/>
    <w:rsid w:val="003F6FBE"/>
    <w:rsid w:val="003F727B"/>
    <w:rsid w:val="003F73C8"/>
    <w:rsid w:val="003F77E2"/>
    <w:rsid w:val="003F7C02"/>
    <w:rsid w:val="00400D3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43F"/>
    <w:rsid w:val="00407016"/>
    <w:rsid w:val="004073E7"/>
    <w:rsid w:val="0040761F"/>
    <w:rsid w:val="00407833"/>
    <w:rsid w:val="00407964"/>
    <w:rsid w:val="00407B4B"/>
    <w:rsid w:val="00407D5E"/>
    <w:rsid w:val="0041029C"/>
    <w:rsid w:val="004102D3"/>
    <w:rsid w:val="00410864"/>
    <w:rsid w:val="00410E55"/>
    <w:rsid w:val="00411C70"/>
    <w:rsid w:val="00412074"/>
    <w:rsid w:val="0041291C"/>
    <w:rsid w:val="00412D5F"/>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E6"/>
    <w:rsid w:val="004202F9"/>
    <w:rsid w:val="004209ED"/>
    <w:rsid w:val="00420E47"/>
    <w:rsid w:val="00420FC9"/>
    <w:rsid w:val="0042104F"/>
    <w:rsid w:val="004218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529"/>
    <w:rsid w:val="00427782"/>
    <w:rsid w:val="00427BF8"/>
    <w:rsid w:val="00427F2D"/>
    <w:rsid w:val="00430190"/>
    <w:rsid w:val="0043093F"/>
    <w:rsid w:val="00430F3D"/>
    <w:rsid w:val="0043190D"/>
    <w:rsid w:val="00431A03"/>
    <w:rsid w:val="004320C3"/>
    <w:rsid w:val="0043231B"/>
    <w:rsid w:val="004323A2"/>
    <w:rsid w:val="00432954"/>
    <w:rsid w:val="004329E6"/>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FD5"/>
    <w:rsid w:val="004405DB"/>
    <w:rsid w:val="004409EE"/>
    <w:rsid w:val="00440AC3"/>
    <w:rsid w:val="00440D7A"/>
    <w:rsid w:val="00440EA2"/>
    <w:rsid w:val="004410AD"/>
    <w:rsid w:val="0044112D"/>
    <w:rsid w:val="00441909"/>
    <w:rsid w:val="00441AC0"/>
    <w:rsid w:val="00441EAA"/>
    <w:rsid w:val="00442549"/>
    <w:rsid w:val="00442C96"/>
    <w:rsid w:val="004435CE"/>
    <w:rsid w:val="004441AC"/>
    <w:rsid w:val="0044493E"/>
    <w:rsid w:val="00444ED9"/>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3B60"/>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401"/>
    <w:rsid w:val="0046269A"/>
    <w:rsid w:val="004626DE"/>
    <w:rsid w:val="00463D7D"/>
    <w:rsid w:val="00463ED7"/>
    <w:rsid w:val="00463EFD"/>
    <w:rsid w:val="004646A4"/>
    <w:rsid w:val="00464799"/>
    <w:rsid w:val="00464A79"/>
    <w:rsid w:val="00464E07"/>
    <w:rsid w:val="00464FEE"/>
    <w:rsid w:val="00465150"/>
    <w:rsid w:val="0046584F"/>
    <w:rsid w:val="004663FC"/>
    <w:rsid w:val="004666B0"/>
    <w:rsid w:val="0046674D"/>
    <w:rsid w:val="0046699D"/>
    <w:rsid w:val="004669A9"/>
    <w:rsid w:val="0046704B"/>
    <w:rsid w:val="00467974"/>
    <w:rsid w:val="00467D08"/>
    <w:rsid w:val="00467F04"/>
    <w:rsid w:val="0047016B"/>
    <w:rsid w:val="00470CA5"/>
    <w:rsid w:val="00470F28"/>
    <w:rsid w:val="004711BD"/>
    <w:rsid w:val="004713C1"/>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37D"/>
    <w:rsid w:val="0047741B"/>
    <w:rsid w:val="004775D5"/>
    <w:rsid w:val="0047783D"/>
    <w:rsid w:val="00477A77"/>
    <w:rsid w:val="00477C5F"/>
    <w:rsid w:val="00477EDE"/>
    <w:rsid w:val="00480051"/>
    <w:rsid w:val="004807A0"/>
    <w:rsid w:val="004807F5"/>
    <w:rsid w:val="00480860"/>
    <w:rsid w:val="00480AEE"/>
    <w:rsid w:val="0048121D"/>
    <w:rsid w:val="004814A1"/>
    <w:rsid w:val="004817E8"/>
    <w:rsid w:val="0048183B"/>
    <w:rsid w:val="004819F6"/>
    <w:rsid w:val="00482642"/>
    <w:rsid w:val="004829AA"/>
    <w:rsid w:val="00483F35"/>
    <w:rsid w:val="00483FD0"/>
    <w:rsid w:val="00484157"/>
    <w:rsid w:val="00484B1D"/>
    <w:rsid w:val="004852B2"/>
    <w:rsid w:val="00485F7A"/>
    <w:rsid w:val="004863A8"/>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184C"/>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5021"/>
    <w:rsid w:val="0049505D"/>
    <w:rsid w:val="004955DF"/>
    <w:rsid w:val="0049575D"/>
    <w:rsid w:val="00495ABD"/>
    <w:rsid w:val="00495D4D"/>
    <w:rsid w:val="00496714"/>
    <w:rsid w:val="00496B36"/>
    <w:rsid w:val="004979A1"/>
    <w:rsid w:val="00497C13"/>
    <w:rsid w:val="004A039E"/>
    <w:rsid w:val="004A0E95"/>
    <w:rsid w:val="004A126D"/>
    <w:rsid w:val="004A14F0"/>
    <w:rsid w:val="004A159A"/>
    <w:rsid w:val="004A37FD"/>
    <w:rsid w:val="004A396F"/>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A78"/>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76F"/>
    <w:rsid w:val="004D786D"/>
    <w:rsid w:val="004D7B86"/>
    <w:rsid w:val="004E0875"/>
    <w:rsid w:val="004E1150"/>
    <w:rsid w:val="004E1B18"/>
    <w:rsid w:val="004E1C4C"/>
    <w:rsid w:val="004E22B0"/>
    <w:rsid w:val="004E23AC"/>
    <w:rsid w:val="004E2428"/>
    <w:rsid w:val="004E2772"/>
    <w:rsid w:val="004E286A"/>
    <w:rsid w:val="004E292C"/>
    <w:rsid w:val="004E2B53"/>
    <w:rsid w:val="004E2F5E"/>
    <w:rsid w:val="004E348B"/>
    <w:rsid w:val="004E3B4B"/>
    <w:rsid w:val="004E3D43"/>
    <w:rsid w:val="004E3F83"/>
    <w:rsid w:val="004E4B2B"/>
    <w:rsid w:val="004E4BCF"/>
    <w:rsid w:val="004E4E24"/>
    <w:rsid w:val="004E4E27"/>
    <w:rsid w:val="004E5BE3"/>
    <w:rsid w:val="004E5C84"/>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207"/>
    <w:rsid w:val="004F466E"/>
    <w:rsid w:val="004F4871"/>
    <w:rsid w:val="004F4E60"/>
    <w:rsid w:val="004F4E7F"/>
    <w:rsid w:val="004F520F"/>
    <w:rsid w:val="004F5A32"/>
    <w:rsid w:val="004F5ADB"/>
    <w:rsid w:val="004F60B1"/>
    <w:rsid w:val="004F6AA8"/>
    <w:rsid w:val="004F6C96"/>
    <w:rsid w:val="004F6F6D"/>
    <w:rsid w:val="00500476"/>
    <w:rsid w:val="005006F3"/>
    <w:rsid w:val="00500709"/>
    <w:rsid w:val="0050078D"/>
    <w:rsid w:val="00501587"/>
    <w:rsid w:val="005017E3"/>
    <w:rsid w:val="00502671"/>
    <w:rsid w:val="0050269F"/>
    <w:rsid w:val="0050327B"/>
    <w:rsid w:val="00503824"/>
    <w:rsid w:val="00503C9C"/>
    <w:rsid w:val="0050456D"/>
    <w:rsid w:val="005050CE"/>
    <w:rsid w:val="00505286"/>
    <w:rsid w:val="00505367"/>
    <w:rsid w:val="00505D1A"/>
    <w:rsid w:val="00506073"/>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71A"/>
    <w:rsid w:val="00516D6D"/>
    <w:rsid w:val="00516FDB"/>
    <w:rsid w:val="00517583"/>
    <w:rsid w:val="00517656"/>
    <w:rsid w:val="00517C19"/>
    <w:rsid w:val="00517CB2"/>
    <w:rsid w:val="0052052F"/>
    <w:rsid w:val="00520C9C"/>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D1"/>
    <w:rsid w:val="005278AD"/>
    <w:rsid w:val="005279B8"/>
    <w:rsid w:val="00527FAC"/>
    <w:rsid w:val="00530065"/>
    <w:rsid w:val="00530643"/>
    <w:rsid w:val="00530A1C"/>
    <w:rsid w:val="00530F33"/>
    <w:rsid w:val="00531483"/>
    <w:rsid w:val="00531B27"/>
    <w:rsid w:val="0053210E"/>
    <w:rsid w:val="00532191"/>
    <w:rsid w:val="005339A6"/>
    <w:rsid w:val="00533AC3"/>
    <w:rsid w:val="00533C6E"/>
    <w:rsid w:val="00535134"/>
    <w:rsid w:val="005351E8"/>
    <w:rsid w:val="00535BF1"/>
    <w:rsid w:val="0053629F"/>
    <w:rsid w:val="00536BA8"/>
    <w:rsid w:val="00536BD2"/>
    <w:rsid w:val="00536D04"/>
    <w:rsid w:val="00537270"/>
    <w:rsid w:val="00537411"/>
    <w:rsid w:val="005374B3"/>
    <w:rsid w:val="00537926"/>
    <w:rsid w:val="00540473"/>
    <w:rsid w:val="00540712"/>
    <w:rsid w:val="00540FE7"/>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2E35"/>
    <w:rsid w:val="005631E1"/>
    <w:rsid w:val="0056322F"/>
    <w:rsid w:val="00564273"/>
    <w:rsid w:val="00564501"/>
    <w:rsid w:val="005645ED"/>
    <w:rsid w:val="0056540E"/>
    <w:rsid w:val="00565716"/>
    <w:rsid w:val="00565797"/>
    <w:rsid w:val="00566A67"/>
    <w:rsid w:val="0056761B"/>
    <w:rsid w:val="00567B44"/>
    <w:rsid w:val="005704EA"/>
    <w:rsid w:val="005714F8"/>
    <w:rsid w:val="005715B1"/>
    <w:rsid w:val="005721B3"/>
    <w:rsid w:val="0057284A"/>
    <w:rsid w:val="00572F88"/>
    <w:rsid w:val="0057353D"/>
    <w:rsid w:val="005738D5"/>
    <w:rsid w:val="005738E2"/>
    <w:rsid w:val="00573DD2"/>
    <w:rsid w:val="00573FF1"/>
    <w:rsid w:val="005740F3"/>
    <w:rsid w:val="00574280"/>
    <w:rsid w:val="005742EF"/>
    <w:rsid w:val="00574734"/>
    <w:rsid w:val="00574C19"/>
    <w:rsid w:val="00574EE1"/>
    <w:rsid w:val="00575603"/>
    <w:rsid w:val="00575AA1"/>
    <w:rsid w:val="00575B91"/>
    <w:rsid w:val="00575F5A"/>
    <w:rsid w:val="00575FA0"/>
    <w:rsid w:val="00576151"/>
    <w:rsid w:val="00576368"/>
    <w:rsid w:val="005764D2"/>
    <w:rsid w:val="00577D5A"/>
    <w:rsid w:val="0058000C"/>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9003D"/>
    <w:rsid w:val="00590323"/>
    <w:rsid w:val="005914A4"/>
    <w:rsid w:val="00591700"/>
    <w:rsid w:val="0059186C"/>
    <w:rsid w:val="00591DF6"/>
    <w:rsid w:val="0059209D"/>
    <w:rsid w:val="005923B9"/>
    <w:rsid w:val="00592401"/>
    <w:rsid w:val="00592642"/>
    <w:rsid w:val="00592D57"/>
    <w:rsid w:val="0059342C"/>
    <w:rsid w:val="005934E7"/>
    <w:rsid w:val="005935E5"/>
    <w:rsid w:val="00593AC7"/>
    <w:rsid w:val="00593D38"/>
    <w:rsid w:val="00594931"/>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2B41"/>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7E6"/>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19C"/>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06D"/>
    <w:rsid w:val="005C323E"/>
    <w:rsid w:val="005C33C0"/>
    <w:rsid w:val="005C470A"/>
    <w:rsid w:val="005C5309"/>
    <w:rsid w:val="005C53E3"/>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35DC"/>
    <w:rsid w:val="005D3A5E"/>
    <w:rsid w:val="005D3C51"/>
    <w:rsid w:val="005D3DBE"/>
    <w:rsid w:val="005D4135"/>
    <w:rsid w:val="005D41F4"/>
    <w:rsid w:val="005D43B0"/>
    <w:rsid w:val="005D4625"/>
    <w:rsid w:val="005D463B"/>
    <w:rsid w:val="005D5435"/>
    <w:rsid w:val="005D594F"/>
    <w:rsid w:val="005D595E"/>
    <w:rsid w:val="005D64E5"/>
    <w:rsid w:val="005E0878"/>
    <w:rsid w:val="005E13DD"/>
    <w:rsid w:val="005E1E9C"/>
    <w:rsid w:val="005E1FEF"/>
    <w:rsid w:val="005E21C8"/>
    <w:rsid w:val="005E2C2C"/>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4753"/>
    <w:rsid w:val="005F50A6"/>
    <w:rsid w:val="005F51F9"/>
    <w:rsid w:val="005F537E"/>
    <w:rsid w:val="005F558F"/>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D43"/>
    <w:rsid w:val="00610D56"/>
    <w:rsid w:val="00610F53"/>
    <w:rsid w:val="00611CC1"/>
    <w:rsid w:val="006121ED"/>
    <w:rsid w:val="006123AD"/>
    <w:rsid w:val="00612545"/>
    <w:rsid w:val="00612BFE"/>
    <w:rsid w:val="00613164"/>
    <w:rsid w:val="00613298"/>
    <w:rsid w:val="006133E6"/>
    <w:rsid w:val="00613633"/>
    <w:rsid w:val="00613671"/>
    <w:rsid w:val="006136AC"/>
    <w:rsid w:val="006136C8"/>
    <w:rsid w:val="00613A60"/>
    <w:rsid w:val="00613BBE"/>
    <w:rsid w:val="00613D02"/>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C56"/>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FB5"/>
    <w:rsid w:val="00636635"/>
    <w:rsid w:val="00637327"/>
    <w:rsid w:val="00637AE6"/>
    <w:rsid w:val="006402DD"/>
    <w:rsid w:val="00640616"/>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68"/>
    <w:rsid w:val="006458B5"/>
    <w:rsid w:val="00646584"/>
    <w:rsid w:val="006465F0"/>
    <w:rsid w:val="006468A7"/>
    <w:rsid w:val="00646CD3"/>
    <w:rsid w:val="00646F19"/>
    <w:rsid w:val="00647598"/>
    <w:rsid w:val="006476FB"/>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D0"/>
    <w:rsid w:val="00657CEA"/>
    <w:rsid w:val="00660090"/>
    <w:rsid w:val="00660229"/>
    <w:rsid w:val="006604F1"/>
    <w:rsid w:val="00660881"/>
    <w:rsid w:val="00660891"/>
    <w:rsid w:val="006608A1"/>
    <w:rsid w:val="00660994"/>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E1D"/>
    <w:rsid w:val="006670FF"/>
    <w:rsid w:val="006676E0"/>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4DF"/>
    <w:rsid w:val="00676665"/>
    <w:rsid w:val="006766EA"/>
    <w:rsid w:val="00676B53"/>
    <w:rsid w:val="0067765C"/>
    <w:rsid w:val="00677B0B"/>
    <w:rsid w:val="006805F8"/>
    <w:rsid w:val="006806FA"/>
    <w:rsid w:val="006808A2"/>
    <w:rsid w:val="00680B3F"/>
    <w:rsid w:val="00681437"/>
    <w:rsid w:val="0068175B"/>
    <w:rsid w:val="006817B4"/>
    <w:rsid w:val="006825D1"/>
    <w:rsid w:val="00682624"/>
    <w:rsid w:val="0068280F"/>
    <w:rsid w:val="00682A4D"/>
    <w:rsid w:val="00682C7E"/>
    <w:rsid w:val="00683642"/>
    <w:rsid w:val="00683A5B"/>
    <w:rsid w:val="00684184"/>
    <w:rsid w:val="006842E1"/>
    <w:rsid w:val="00684620"/>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179A"/>
    <w:rsid w:val="006918EE"/>
    <w:rsid w:val="00691BA0"/>
    <w:rsid w:val="00691F11"/>
    <w:rsid w:val="00692682"/>
    <w:rsid w:val="00692740"/>
    <w:rsid w:val="00692A6A"/>
    <w:rsid w:val="00692E8E"/>
    <w:rsid w:val="00692F61"/>
    <w:rsid w:val="00692F75"/>
    <w:rsid w:val="00693C1A"/>
    <w:rsid w:val="00694373"/>
    <w:rsid w:val="0069504A"/>
    <w:rsid w:val="00695558"/>
    <w:rsid w:val="00695699"/>
    <w:rsid w:val="00695FEA"/>
    <w:rsid w:val="0069618B"/>
    <w:rsid w:val="0069658E"/>
    <w:rsid w:val="006969E0"/>
    <w:rsid w:val="00696C66"/>
    <w:rsid w:val="0069737E"/>
    <w:rsid w:val="006A01BB"/>
    <w:rsid w:val="006A05A5"/>
    <w:rsid w:val="006A0CBB"/>
    <w:rsid w:val="006A0EFC"/>
    <w:rsid w:val="006A1198"/>
    <w:rsid w:val="006A1353"/>
    <w:rsid w:val="006A16E3"/>
    <w:rsid w:val="006A1A04"/>
    <w:rsid w:val="006A1CFB"/>
    <w:rsid w:val="006A1D0F"/>
    <w:rsid w:val="006A263A"/>
    <w:rsid w:val="006A2814"/>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977"/>
    <w:rsid w:val="006A7AC1"/>
    <w:rsid w:val="006A7EC8"/>
    <w:rsid w:val="006A7F13"/>
    <w:rsid w:val="006A7F66"/>
    <w:rsid w:val="006B0442"/>
    <w:rsid w:val="006B04EF"/>
    <w:rsid w:val="006B0591"/>
    <w:rsid w:val="006B13D2"/>
    <w:rsid w:val="006B14ED"/>
    <w:rsid w:val="006B2AF3"/>
    <w:rsid w:val="006B2E37"/>
    <w:rsid w:val="006B33CC"/>
    <w:rsid w:val="006B35F9"/>
    <w:rsid w:val="006B38B5"/>
    <w:rsid w:val="006B4BDB"/>
    <w:rsid w:val="006B4D68"/>
    <w:rsid w:val="006B4DE8"/>
    <w:rsid w:val="006B50FA"/>
    <w:rsid w:val="006B5190"/>
    <w:rsid w:val="006B61DE"/>
    <w:rsid w:val="006B634D"/>
    <w:rsid w:val="006B6698"/>
    <w:rsid w:val="006B6C33"/>
    <w:rsid w:val="006B6F08"/>
    <w:rsid w:val="006C00ED"/>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2BE"/>
    <w:rsid w:val="006D159D"/>
    <w:rsid w:val="006D1BB1"/>
    <w:rsid w:val="006D1BCA"/>
    <w:rsid w:val="006D2058"/>
    <w:rsid w:val="006D212E"/>
    <w:rsid w:val="006D261B"/>
    <w:rsid w:val="006D2A9C"/>
    <w:rsid w:val="006D2C3C"/>
    <w:rsid w:val="006D30D1"/>
    <w:rsid w:val="006D30E6"/>
    <w:rsid w:val="006D35B4"/>
    <w:rsid w:val="006D3CD0"/>
    <w:rsid w:val="006D516E"/>
    <w:rsid w:val="006D523D"/>
    <w:rsid w:val="006D53B5"/>
    <w:rsid w:val="006D5FE2"/>
    <w:rsid w:val="006D669F"/>
    <w:rsid w:val="006D677D"/>
    <w:rsid w:val="006D6C75"/>
    <w:rsid w:val="006D7167"/>
    <w:rsid w:val="006D7169"/>
    <w:rsid w:val="006D717B"/>
    <w:rsid w:val="006D730C"/>
    <w:rsid w:val="006D7810"/>
    <w:rsid w:val="006D7EFC"/>
    <w:rsid w:val="006E02CC"/>
    <w:rsid w:val="006E064C"/>
    <w:rsid w:val="006E0AD6"/>
    <w:rsid w:val="006E0C02"/>
    <w:rsid w:val="006E1452"/>
    <w:rsid w:val="006E16E6"/>
    <w:rsid w:val="006E1727"/>
    <w:rsid w:val="006E1ECC"/>
    <w:rsid w:val="006E221E"/>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5C7"/>
    <w:rsid w:val="00700960"/>
    <w:rsid w:val="00700AB6"/>
    <w:rsid w:val="00701A48"/>
    <w:rsid w:val="00701B60"/>
    <w:rsid w:val="00701BF4"/>
    <w:rsid w:val="00702202"/>
    <w:rsid w:val="00702525"/>
    <w:rsid w:val="00702C39"/>
    <w:rsid w:val="00702C53"/>
    <w:rsid w:val="007034F1"/>
    <w:rsid w:val="00703608"/>
    <w:rsid w:val="00703A3D"/>
    <w:rsid w:val="00703B22"/>
    <w:rsid w:val="00704047"/>
    <w:rsid w:val="00704106"/>
    <w:rsid w:val="007050EC"/>
    <w:rsid w:val="0070605D"/>
    <w:rsid w:val="007065FE"/>
    <w:rsid w:val="0070671B"/>
    <w:rsid w:val="007070E1"/>
    <w:rsid w:val="007071FE"/>
    <w:rsid w:val="00707812"/>
    <w:rsid w:val="00707A42"/>
    <w:rsid w:val="007100B2"/>
    <w:rsid w:val="007109BD"/>
    <w:rsid w:val="00710ACA"/>
    <w:rsid w:val="00710BAF"/>
    <w:rsid w:val="00710C3A"/>
    <w:rsid w:val="00710E21"/>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382"/>
    <w:rsid w:val="00714511"/>
    <w:rsid w:val="00714DF4"/>
    <w:rsid w:val="007150DA"/>
    <w:rsid w:val="0071516E"/>
    <w:rsid w:val="007155A3"/>
    <w:rsid w:val="00715725"/>
    <w:rsid w:val="00715DCD"/>
    <w:rsid w:val="00716207"/>
    <w:rsid w:val="0071644D"/>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5"/>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D9F"/>
    <w:rsid w:val="00730E26"/>
    <w:rsid w:val="00730F81"/>
    <w:rsid w:val="00731119"/>
    <w:rsid w:val="00731319"/>
    <w:rsid w:val="0073235D"/>
    <w:rsid w:val="007323FE"/>
    <w:rsid w:val="007338BF"/>
    <w:rsid w:val="0073452C"/>
    <w:rsid w:val="00734613"/>
    <w:rsid w:val="0073469E"/>
    <w:rsid w:val="00734B9B"/>
    <w:rsid w:val="00734EA7"/>
    <w:rsid w:val="00735327"/>
    <w:rsid w:val="00735712"/>
    <w:rsid w:val="007358EB"/>
    <w:rsid w:val="00735CAC"/>
    <w:rsid w:val="00735E8B"/>
    <w:rsid w:val="00735F06"/>
    <w:rsid w:val="007362E8"/>
    <w:rsid w:val="00736468"/>
    <w:rsid w:val="00736A7B"/>
    <w:rsid w:val="00736A97"/>
    <w:rsid w:val="00736C6F"/>
    <w:rsid w:val="007373C2"/>
    <w:rsid w:val="00737704"/>
    <w:rsid w:val="007402F1"/>
    <w:rsid w:val="00740D95"/>
    <w:rsid w:val="0074107A"/>
    <w:rsid w:val="007414BA"/>
    <w:rsid w:val="0074155D"/>
    <w:rsid w:val="007416D2"/>
    <w:rsid w:val="00741C06"/>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30D"/>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3E44"/>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437"/>
    <w:rsid w:val="00783529"/>
    <w:rsid w:val="00783570"/>
    <w:rsid w:val="0078387B"/>
    <w:rsid w:val="0078407E"/>
    <w:rsid w:val="00784C37"/>
    <w:rsid w:val="00784D10"/>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75A"/>
    <w:rsid w:val="00791825"/>
    <w:rsid w:val="00791A4B"/>
    <w:rsid w:val="007925CD"/>
    <w:rsid w:val="007926C1"/>
    <w:rsid w:val="007926ED"/>
    <w:rsid w:val="0079295D"/>
    <w:rsid w:val="00792B52"/>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676"/>
    <w:rsid w:val="007C4944"/>
    <w:rsid w:val="007C49BD"/>
    <w:rsid w:val="007C5289"/>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DFE"/>
    <w:rsid w:val="007D6ECC"/>
    <w:rsid w:val="007D722C"/>
    <w:rsid w:val="007D786A"/>
    <w:rsid w:val="007D79E6"/>
    <w:rsid w:val="007D7F1F"/>
    <w:rsid w:val="007E04DF"/>
    <w:rsid w:val="007E0A09"/>
    <w:rsid w:val="007E15A9"/>
    <w:rsid w:val="007E1BFE"/>
    <w:rsid w:val="007E2417"/>
    <w:rsid w:val="007E2565"/>
    <w:rsid w:val="007E314D"/>
    <w:rsid w:val="007E32C7"/>
    <w:rsid w:val="007E37FE"/>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9BA"/>
    <w:rsid w:val="007F7276"/>
    <w:rsid w:val="007F7A00"/>
    <w:rsid w:val="007F7C93"/>
    <w:rsid w:val="008006D6"/>
    <w:rsid w:val="008007CD"/>
    <w:rsid w:val="00801062"/>
    <w:rsid w:val="00801150"/>
    <w:rsid w:val="008012F6"/>
    <w:rsid w:val="00801353"/>
    <w:rsid w:val="008013E5"/>
    <w:rsid w:val="008016AA"/>
    <w:rsid w:val="00801B3A"/>
    <w:rsid w:val="00801BDC"/>
    <w:rsid w:val="00801CE9"/>
    <w:rsid w:val="008023CE"/>
    <w:rsid w:val="008027B7"/>
    <w:rsid w:val="00802A6A"/>
    <w:rsid w:val="00802FFF"/>
    <w:rsid w:val="008035D5"/>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95C"/>
    <w:rsid w:val="00807CCA"/>
    <w:rsid w:val="00807CE3"/>
    <w:rsid w:val="00807E45"/>
    <w:rsid w:val="0081031F"/>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93E"/>
    <w:rsid w:val="00830BB1"/>
    <w:rsid w:val="00831263"/>
    <w:rsid w:val="00831DD8"/>
    <w:rsid w:val="00831E94"/>
    <w:rsid w:val="0083284D"/>
    <w:rsid w:val="0083297C"/>
    <w:rsid w:val="008337AF"/>
    <w:rsid w:val="0083398C"/>
    <w:rsid w:val="00834166"/>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894"/>
    <w:rsid w:val="00841A87"/>
    <w:rsid w:val="00841ABB"/>
    <w:rsid w:val="00841BFD"/>
    <w:rsid w:val="00842904"/>
    <w:rsid w:val="008430F3"/>
    <w:rsid w:val="008432A3"/>
    <w:rsid w:val="00843567"/>
    <w:rsid w:val="008436BF"/>
    <w:rsid w:val="008439DD"/>
    <w:rsid w:val="00843ED1"/>
    <w:rsid w:val="00843F6D"/>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20"/>
    <w:rsid w:val="008561FB"/>
    <w:rsid w:val="00857127"/>
    <w:rsid w:val="0085733A"/>
    <w:rsid w:val="00857605"/>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360"/>
    <w:rsid w:val="00863371"/>
    <w:rsid w:val="0086430D"/>
    <w:rsid w:val="00864C74"/>
    <w:rsid w:val="00864D99"/>
    <w:rsid w:val="008650B3"/>
    <w:rsid w:val="008654A7"/>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9EA"/>
    <w:rsid w:val="00884E0A"/>
    <w:rsid w:val="008858B8"/>
    <w:rsid w:val="00885DFA"/>
    <w:rsid w:val="00886054"/>
    <w:rsid w:val="008865DD"/>
    <w:rsid w:val="00887B23"/>
    <w:rsid w:val="00887F31"/>
    <w:rsid w:val="00887FA8"/>
    <w:rsid w:val="00890B50"/>
    <w:rsid w:val="00890EAA"/>
    <w:rsid w:val="0089104A"/>
    <w:rsid w:val="00891AA2"/>
    <w:rsid w:val="008933FC"/>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0E37"/>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4A8"/>
    <w:rsid w:val="008B0623"/>
    <w:rsid w:val="008B0A85"/>
    <w:rsid w:val="008B0B5B"/>
    <w:rsid w:val="008B0DD4"/>
    <w:rsid w:val="008B1AFF"/>
    <w:rsid w:val="008B1E1E"/>
    <w:rsid w:val="008B20FD"/>
    <w:rsid w:val="008B2281"/>
    <w:rsid w:val="008B23AC"/>
    <w:rsid w:val="008B2624"/>
    <w:rsid w:val="008B26B8"/>
    <w:rsid w:val="008B2DE0"/>
    <w:rsid w:val="008B387F"/>
    <w:rsid w:val="008B3CCF"/>
    <w:rsid w:val="008B3D25"/>
    <w:rsid w:val="008B41B3"/>
    <w:rsid w:val="008B43DA"/>
    <w:rsid w:val="008B461C"/>
    <w:rsid w:val="008B4F34"/>
    <w:rsid w:val="008B5095"/>
    <w:rsid w:val="008B595F"/>
    <w:rsid w:val="008B5D3F"/>
    <w:rsid w:val="008B5EB2"/>
    <w:rsid w:val="008B6469"/>
    <w:rsid w:val="008B6678"/>
    <w:rsid w:val="008B695B"/>
    <w:rsid w:val="008B6C89"/>
    <w:rsid w:val="008C0132"/>
    <w:rsid w:val="008C10A3"/>
    <w:rsid w:val="008C1187"/>
    <w:rsid w:val="008C12AA"/>
    <w:rsid w:val="008C160A"/>
    <w:rsid w:val="008C1BF3"/>
    <w:rsid w:val="008C1D21"/>
    <w:rsid w:val="008C1DB8"/>
    <w:rsid w:val="008C22A6"/>
    <w:rsid w:val="008C24DE"/>
    <w:rsid w:val="008C26A9"/>
    <w:rsid w:val="008C28F3"/>
    <w:rsid w:val="008C293B"/>
    <w:rsid w:val="008C2A05"/>
    <w:rsid w:val="008C3973"/>
    <w:rsid w:val="008C3BFF"/>
    <w:rsid w:val="008C3C7D"/>
    <w:rsid w:val="008C3DB1"/>
    <w:rsid w:val="008C4B4B"/>
    <w:rsid w:val="008C4C53"/>
    <w:rsid w:val="008C56BD"/>
    <w:rsid w:val="008C5864"/>
    <w:rsid w:val="008C5C2D"/>
    <w:rsid w:val="008C678B"/>
    <w:rsid w:val="008C686E"/>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3A6"/>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943"/>
    <w:rsid w:val="008D5BD4"/>
    <w:rsid w:val="008D5D1C"/>
    <w:rsid w:val="008D665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517"/>
    <w:rsid w:val="008F5A70"/>
    <w:rsid w:val="008F731C"/>
    <w:rsid w:val="008F7698"/>
    <w:rsid w:val="00900535"/>
    <w:rsid w:val="00900C33"/>
    <w:rsid w:val="009013A1"/>
    <w:rsid w:val="00901700"/>
    <w:rsid w:val="00901994"/>
    <w:rsid w:val="00901EF6"/>
    <w:rsid w:val="00902212"/>
    <w:rsid w:val="009024F8"/>
    <w:rsid w:val="009026BC"/>
    <w:rsid w:val="009026FC"/>
    <w:rsid w:val="009027F0"/>
    <w:rsid w:val="00903805"/>
    <w:rsid w:val="00903CBE"/>
    <w:rsid w:val="00903D71"/>
    <w:rsid w:val="00904200"/>
    <w:rsid w:val="00904A0E"/>
    <w:rsid w:val="00904CE4"/>
    <w:rsid w:val="0090583B"/>
    <w:rsid w:val="00905943"/>
    <w:rsid w:val="00905982"/>
    <w:rsid w:val="00905989"/>
    <w:rsid w:val="00905DDB"/>
    <w:rsid w:val="00905F1D"/>
    <w:rsid w:val="0090612D"/>
    <w:rsid w:val="00906506"/>
    <w:rsid w:val="00906BFC"/>
    <w:rsid w:val="00906D29"/>
    <w:rsid w:val="00907366"/>
    <w:rsid w:val="0090736B"/>
    <w:rsid w:val="00907B79"/>
    <w:rsid w:val="009106DF"/>
    <w:rsid w:val="00910913"/>
    <w:rsid w:val="00910C6D"/>
    <w:rsid w:val="00911055"/>
    <w:rsid w:val="00911559"/>
    <w:rsid w:val="00911613"/>
    <w:rsid w:val="00911D99"/>
    <w:rsid w:val="00911E0D"/>
    <w:rsid w:val="00911EAB"/>
    <w:rsid w:val="0091221D"/>
    <w:rsid w:val="009123A6"/>
    <w:rsid w:val="00913946"/>
    <w:rsid w:val="009139DC"/>
    <w:rsid w:val="00915014"/>
    <w:rsid w:val="0091501C"/>
    <w:rsid w:val="009156E7"/>
    <w:rsid w:val="00916252"/>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3E16"/>
    <w:rsid w:val="00924A1A"/>
    <w:rsid w:val="00924B75"/>
    <w:rsid w:val="00924F00"/>
    <w:rsid w:val="00925336"/>
    <w:rsid w:val="009254AB"/>
    <w:rsid w:val="00925746"/>
    <w:rsid w:val="0092579F"/>
    <w:rsid w:val="009259E6"/>
    <w:rsid w:val="00926311"/>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3058"/>
    <w:rsid w:val="009330DC"/>
    <w:rsid w:val="00933130"/>
    <w:rsid w:val="0093326E"/>
    <w:rsid w:val="00933A0E"/>
    <w:rsid w:val="00933EA7"/>
    <w:rsid w:val="009340C8"/>
    <w:rsid w:val="009341B7"/>
    <w:rsid w:val="0093446D"/>
    <w:rsid w:val="009351B4"/>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6AB"/>
    <w:rsid w:val="0096193A"/>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0CC"/>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5FB8"/>
    <w:rsid w:val="009768AE"/>
    <w:rsid w:val="00976BEE"/>
    <w:rsid w:val="00976DFD"/>
    <w:rsid w:val="00976F21"/>
    <w:rsid w:val="009771E3"/>
    <w:rsid w:val="00977DEF"/>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4C9C"/>
    <w:rsid w:val="009851D9"/>
    <w:rsid w:val="00986177"/>
    <w:rsid w:val="0098673B"/>
    <w:rsid w:val="009868EA"/>
    <w:rsid w:val="00986A5B"/>
    <w:rsid w:val="009871D6"/>
    <w:rsid w:val="0098725E"/>
    <w:rsid w:val="009872EB"/>
    <w:rsid w:val="009873E6"/>
    <w:rsid w:val="00987B9C"/>
    <w:rsid w:val="00987F1F"/>
    <w:rsid w:val="009910D9"/>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136"/>
    <w:rsid w:val="0099727C"/>
    <w:rsid w:val="0099762E"/>
    <w:rsid w:val="0099779A"/>
    <w:rsid w:val="00997ABB"/>
    <w:rsid w:val="00997D72"/>
    <w:rsid w:val="009A00B4"/>
    <w:rsid w:val="009A060E"/>
    <w:rsid w:val="009A08B9"/>
    <w:rsid w:val="009A0944"/>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2E2"/>
    <w:rsid w:val="009A4F03"/>
    <w:rsid w:val="009A5086"/>
    <w:rsid w:val="009A6279"/>
    <w:rsid w:val="009A6CCA"/>
    <w:rsid w:val="009A7384"/>
    <w:rsid w:val="009A75A3"/>
    <w:rsid w:val="009A7AC7"/>
    <w:rsid w:val="009A7D49"/>
    <w:rsid w:val="009A7E01"/>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891"/>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734E"/>
    <w:rsid w:val="009C7593"/>
    <w:rsid w:val="009C7678"/>
    <w:rsid w:val="009C7860"/>
    <w:rsid w:val="009D0ED7"/>
    <w:rsid w:val="009D10E4"/>
    <w:rsid w:val="009D1827"/>
    <w:rsid w:val="009D1B05"/>
    <w:rsid w:val="009D1BA6"/>
    <w:rsid w:val="009D2317"/>
    <w:rsid w:val="009D248F"/>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696E"/>
    <w:rsid w:val="009D7356"/>
    <w:rsid w:val="009D74D9"/>
    <w:rsid w:val="009D7733"/>
    <w:rsid w:val="009D7A70"/>
    <w:rsid w:val="009D7B43"/>
    <w:rsid w:val="009D7C18"/>
    <w:rsid w:val="009E053C"/>
    <w:rsid w:val="009E072E"/>
    <w:rsid w:val="009E0BCF"/>
    <w:rsid w:val="009E0F48"/>
    <w:rsid w:val="009E1220"/>
    <w:rsid w:val="009E13FA"/>
    <w:rsid w:val="009E17A1"/>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5D0"/>
    <w:rsid w:val="009F2A85"/>
    <w:rsid w:val="009F4C22"/>
    <w:rsid w:val="009F5311"/>
    <w:rsid w:val="009F5925"/>
    <w:rsid w:val="009F637D"/>
    <w:rsid w:val="009F6496"/>
    <w:rsid w:val="009F672C"/>
    <w:rsid w:val="009F68A4"/>
    <w:rsid w:val="009F737C"/>
    <w:rsid w:val="009F76E4"/>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2E"/>
    <w:rsid w:val="00A120BA"/>
    <w:rsid w:val="00A12522"/>
    <w:rsid w:val="00A125AC"/>
    <w:rsid w:val="00A12816"/>
    <w:rsid w:val="00A128AA"/>
    <w:rsid w:val="00A129FC"/>
    <w:rsid w:val="00A12CB5"/>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058D"/>
    <w:rsid w:val="00A21108"/>
    <w:rsid w:val="00A213D0"/>
    <w:rsid w:val="00A217E2"/>
    <w:rsid w:val="00A21F09"/>
    <w:rsid w:val="00A2231F"/>
    <w:rsid w:val="00A229B6"/>
    <w:rsid w:val="00A22E15"/>
    <w:rsid w:val="00A22E48"/>
    <w:rsid w:val="00A2300A"/>
    <w:rsid w:val="00A231E8"/>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276"/>
    <w:rsid w:val="00A407ED"/>
    <w:rsid w:val="00A40DAC"/>
    <w:rsid w:val="00A40E2D"/>
    <w:rsid w:val="00A410CB"/>
    <w:rsid w:val="00A412E3"/>
    <w:rsid w:val="00A416AF"/>
    <w:rsid w:val="00A41922"/>
    <w:rsid w:val="00A41B21"/>
    <w:rsid w:val="00A41F27"/>
    <w:rsid w:val="00A423E9"/>
    <w:rsid w:val="00A42577"/>
    <w:rsid w:val="00A42E04"/>
    <w:rsid w:val="00A42F08"/>
    <w:rsid w:val="00A430F0"/>
    <w:rsid w:val="00A43378"/>
    <w:rsid w:val="00A43C36"/>
    <w:rsid w:val="00A44409"/>
    <w:rsid w:val="00A4473B"/>
    <w:rsid w:val="00A447D8"/>
    <w:rsid w:val="00A4521E"/>
    <w:rsid w:val="00A4587B"/>
    <w:rsid w:val="00A459C1"/>
    <w:rsid w:val="00A46724"/>
    <w:rsid w:val="00A46BB5"/>
    <w:rsid w:val="00A46EC5"/>
    <w:rsid w:val="00A46FC2"/>
    <w:rsid w:val="00A5048D"/>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A8C"/>
    <w:rsid w:val="00A62E16"/>
    <w:rsid w:val="00A62ED2"/>
    <w:rsid w:val="00A62FBC"/>
    <w:rsid w:val="00A636ED"/>
    <w:rsid w:val="00A644E3"/>
    <w:rsid w:val="00A64C07"/>
    <w:rsid w:val="00A64E58"/>
    <w:rsid w:val="00A64E9F"/>
    <w:rsid w:val="00A652A2"/>
    <w:rsid w:val="00A667ED"/>
    <w:rsid w:val="00A66E76"/>
    <w:rsid w:val="00A66F65"/>
    <w:rsid w:val="00A672A2"/>
    <w:rsid w:val="00A672F0"/>
    <w:rsid w:val="00A67C55"/>
    <w:rsid w:val="00A67E62"/>
    <w:rsid w:val="00A7039E"/>
    <w:rsid w:val="00A703BB"/>
    <w:rsid w:val="00A7049D"/>
    <w:rsid w:val="00A705F6"/>
    <w:rsid w:val="00A712A3"/>
    <w:rsid w:val="00A7135F"/>
    <w:rsid w:val="00A71652"/>
    <w:rsid w:val="00A7168C"/>
    <w:rsid w:val="00A71CA3"/>
    <w:rsid w:val="00A71FC8"/>
    <w:rsid w:val="00A72722"/>
    <w:rsid w:val="00A72CD8"/>
    <w:rsid w:val="00A736DE"/>
    <w:rsid w:val="00A74051"/>
    <w:rsid w:val="00A74196"/>
    <w:rsid w:val="00A74252"/>
    <w:rsid w:val="00A742CB"/>
    <w:rsid w:val="00A74337"/>
    <w:rsid w:val="00A74735"/>
    <w:rsid w:val="00A7506F"/>
    <w:rsid w:val="00A75735"/>
    <w:rsid w:val="00A763CC"/>
    <w:rsid w:val="00A766E5"/>
    <w:rsid w:val="00A76EAC"/>
    <w:rsid w:val="00A76EBD"/>
    <w:rsid w:val="00A77216"/>
    <w:rsid w:val="00A8019A"/>
    <w:rsid w:val="00A80A9D"/>
    <w:rsid w:val="00A819C0"/>
    <w:rsid w:val="00A81CC8"/>
    <w:rsid w:val="00A81CDA"/>
    <w:rsid w:val="00A824E2"/>
    <w:rsid w:val="00A82896"/>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87736"/>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3AE5"/>
    <w:rsid w:val="00A9442E"/>
    <w:rsid w:val="00A94508"/>
    <w:rsid w:val="00A94BF5"/>
    <w:rsid w:val="00A95164"/>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E9A"/>
    <w:rsid w:val="00AA2043"/>
    <w:rsid w:val="00AA204B"/>
    <w:rsid w:val="00AA21BC"/>
    <w:rsid w:val="00AA236E"/>
    <w:rsid w:val="00AA28EA"/>
    <w:rsid w:val="00AA29B4"/>
    <w:rsid w:val="00AA2CA8"/>
    <w:rsid w:val="00AA2CE3"/>
    <w:rsid w:val="00AA3019"/>
    <w:rsid w:val="00AA364E"/>
    <w:rsid w:val="00AA399E"/>
    <w:rsid w:val="00AA3BA4"/>
    <w:rsid w:val="00AA3BF5"/>
    <w:rsid w:val="00AA3E66"/>
    <w:rsid w:val="00AA502D"/>
    <w:rsid w:val="00AA5273"/>
    <w:rsid w:val="00AA6419"/>
    <w:rsid w:val="00AA6612"/>
    <w:rsid w:val="00AA6E50"/>
    <w:rsid w:val="00AA6EBF"/>
    <w:rsid w:val="00AA74E2"/>
    <w:rsid w:val="00AA7890"/>
    <w:rsid w:val="00AB01EE"/>
    <w:rsid w:val="00AB0530"/>
    <w:rsid w:val="00AB16A2"/>
    <w:rsid w:val="00AB1A48"/>
    <w:rsid w:val="00AB24A5"/>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482"/>
    <w:rsid w:val="00AB6AA0"/>
    <w:rsid w:val="00AB7193"/>
    <w:rsid w:val="00AB72E0"/>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65B"/>
    <w:rsid w:val="00AD584D"/>
    <w:rsid w:val="00AD5A3B"/>
    <w:rsid w:val="00AD61A8"/>
    <w:rsid w:val="00AD62E3"/>
    <w:rsid w:val="00AD6452"/>
    <w:rsid w:val="00AD652A"/>
    <w:rsid w:val="00AD670A"/>
    <w:rsid w:val="00AD6E33"/>
    <w:rsid w:val="00AD75FD"/>
    <w:rsid w:val="00AE0377"/>
    <w:rsid w:val="00AE0460"/>
    <w:rsid w:val="00AE04D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6D17"/>
    <w:rsid w:val="00AE72B0"/>
    <w:rsid w:val="00AE75B5"/>
    <w:rsid w:val="00AE77EA"/>
    <w:rsid w:val="00AE7FB5"/>
    <w:rsid w:val="00AF03A3"/>
    <w:rsid w:val="00AF04E2"/>
    <w:rsid w:val="00AF0F1D"/>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463"/>
    <w:rsid w:val="00AF69A0"/>
    <w:rsid w:val="00AF69A9"/>
    <w:rsid w:val="00AF69E8"/>
    <w:rsid w:val="00AF6FA9"/>
    <w:rsid w:val="00AF73FC"/>
    <w:rsid w:val="00B00363"/>
    <w:rsid w:val="00B0076A"/>
    <w:rsid w:val="00B00884"/>
    <w:rsid w:val="00B017B3"/>
    <w:rsid w:val="00B01A53"/>
    <w:rsid w:val="00B01CA7"/>
    <w:rsid w:val="00B02280"/>
    <w:rsid w:val="00B0265A"/>
    <w:rsid w:val="00B026BD"/>
    <w:rsid w:val="00B02E20"/>
    <w:rsid w:val="00B0307A"/>
    <w:rsid w:val="00B03357"/>
    <w:rsid w:val="00B055E9"/>
    <w:rsid w:val="00B05A79"/>
    <w:rsid w:val="00B05CB1"/>
    <w:rsid w:val="00B063E5"/>
    <w:rsid w:val="00B06646"/>
    <w:rsid w:val="00B068F8"/>
    <w:rsid w:val="00B06B8D"/>
    <w:rsid w:val="00B07005"/>
    <w:rsid w:val="00B073CB"/>
    <w:rsid w:val="00B0774E"/>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EBC"/>
    <w:rsid w:val="00B30FF2"/>
    <w:rsid w:val="00B31DD7"/>
    <w:rsid w:val="00B3211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51D"/>
    <w:rsid w:val="00B37C86"/>
    <w:rsid w:val="00B406C0"/>
    <w:rsid w:val="00B40758"/>
    <w:rsid w:val="00B4094C"/>
    <w:rsid w:val="00B41089"/>
    <w:rsid w:val="00B4168E"/>
    <w:rsid w:val="00B42721"/>
    <w:rsid w:val="00B42DD2"/>
    <w:rsid w:val="00B42FE9"/>
    <w:rsid w:val="00B43911"/>
    <w:rsid w:val="00B43B08"/>
    <w:rsid w:val="00B44435"/>
    <w:rsid w:val="00B44E07"/>
    <w:rsid w:val="00B45243"/>
    <w:rsid w:val="00B455B3"/>
    <w:rsid w:val="00B45DD0"/>
    <w:rsid w:val="00B46FEB"/>
    <w:rsid w:val="00B4739F"/>
    <w:rsid w:val="00B47797"/>
    <w:rsid w:val="00B47819"/>
    <w:rsid w:val="00B50847"/>
    <w:rsid w:val="00B50FBA"/>
    <w:rsid w:val="00B514F8"/>
    <w:rsid w:val="00B5182C"/>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34"/>
    <w:rsid w:val="00B633BE"/>
    <w:rsid w:val="00B63C51"/>
    <w:rsid w:val="00B63DEC"/>
    <w:rsid w:val="00B63EE3"/>
    <w:rsid w:val="00B63FB9"/>
    <w:rsid w:val="00B64047"/>
    <w:rsid w:val="00B64537"/>
    <w:rsid w:val="00B64F3A"/>
    <w:rsid w:val="00B65752"/>
    <w:rsid w:val="00B65DBB"/>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B66"/>
    <w:rsid w:val="00B72D64"/>
    <w:rsid w:val="00B731C9"/>
    <w:rsid w:val="00B7324F"/>
    <w:rsid w:val="00B732F3"/>
    <w:rsid w:val="00B737D9"/>
    <w:rsid w:val="00B73AB5"/>
    <w:rsid w:val="00B73D4A"/>
    <w:rsid w:val="00B73DF5"/>
    <w:rsid w:val="00B7438C"/>
    <w:rsid w:val="00B746D8"/>
    <w:rsid w:val="00B74FC7"/>
    <w:rsid w:val="00B755C8"/>
    <w:rsid w:val="00B75B03"/>
    <w:rsid w:val="00B75B41"/>
    <w:rsid w:val="00B75BAC"/>
    <w:rsid w:val="00B763F6"/>
    <w:rsid w:val="00B76919"/>
    <w:rsid w:val="00B76D98"/>
    <w:rsid w:val="00B77021"/>
    <w:rsid w:val="00B8025F"/>
    <w:rsid w:val="00B802B8"/>
    <w:rsid w:val="00B80F98"/>
    <w:rsid w:val="00B8185E"/>
    <w:rsid w:val="00B81AB9"/>
    <w:rsid w:val="00B821F9"/>
    <w:rsid w:val="00B823F3"/>
    <w:rsid w:val="00B82BA7"/>
    <w:rsid w:val="00B82D83"/>
    <w:rsid w:val="00B82DEE"/>
    <w:rsid w:val="00B82E3C"/>
    <w:rsid w:val="00B83089"/>
    <w:rsid w:val="00B83154"/>
    <w:rsid w:val="00B83429"/>
    <w:rsid w:val="00B83769"/>
    <w:rsid w:val="00B83C3E"/>
    <w:rsid w:val="00B83C5D"/>
    <w:rsid w:val="00B8418B"/>
    <w:rsid w:val="00B842F3"/>
    <w:rsid w:val="00B8494F"/>
    <w:rsid w:val="00B84BDD"/>
    <w:rsid w:val="00B84C8A"/>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2445"/>
    <w:rsid w:val="00BA3535"/>
    <w:rsid w:val="00BA35E7"/>
    <w:rsid w:val="00BA3AB1"/>
    <w:rsid w:val="00BA401A"/>
    <w:rsid w:val="00BA4CAD"/>
    <w:rsid w:val="00BA4CBB"/>
    <w:rsid w:val="00BA4E4D"/>
    <w:rsid w:val="00BA5438"/>
    <w:rsid w:val="00BA6225"/>
    <w:rsid w:val="00BA6632"/>
    <w:rsid w:val="00BA6849"/>
    <w:rsid w:val="00BA6B5B"/>
    <w:rsid w:val="00BA6F4F"/>
    <w:rsid w:val="00BA7DB9"/>
    <w:rsid w:val="00BB024D"/>
    <w:rsid w:val="00BB0253"/>
    <w:rsid w:val="00BB0636"/>
    <w:rsid w:val="00BB09B4"/>
    <w:rsid w:val="00BB10CD"/>
    <w:rsid w:val="00BB16EC"/>
    <w:rsid w:val="00BB1B41"/>
    <w:rsid w:val="00BB1F6D"/>
    <w:rsid w:val="00BB220E"/>
    <w:rsid w:val="00BB2F16"/>
    <w:rsid w:val="00BB3144"/>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1F6"/>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295D"/>
    <w:rsid w:val="00BC33DB"/>
    <w:rsid w:val="00BC3684"/>
    <w:rsid w:val="00BC3AEF"/>
    <w:rsid w:val="00BC3C7C"/>
    <w:rsid w:val="00BC4566"/>
    <w:rsid w:val="00BC484C"/>
    <w:rsid w:val="00BC55AC"/>
    <w:rsid w:val="00BC5815"/>
    <w:rsid w:val="00BC5B43"/>
    <w:rsid w:val="00BC5E7D"/>
    <w:rsid w:val="00BC5FA5"/>
    <w:rsid w:val="00BC602B"/>
    <w:rsid w:val="00BC63AF"/>
    <w:rsid w:val="00BC6948"/>
    <w:rsid w:val="00BC6BDC"/>
    <w:rsid w:val="00BC6EC9"/>
    <w:rsid w:val="00BC7242"/>
    <w:rsid w:val="00BC74E6"/>
    <w:rsid w:val="00BC77DA"/>
    <w:rsid w:val="00BC7DB2"/>
    <w:rsid w:val="00BC7F00"/>
    <w:rsid w:val="00BD00F4"/>
    <w:rsid w:val="00BD0C9C"/>
    <w:rsid w:val="00BD1197"/>
    <w:rsid w:val="00BD15EB"/>
    <w:rsid w:val="00BD1A80"/>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1E8"/>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24C"/>
    <w:rsid w:val="00BE5681"/>
    <w:rsid w:val="00BE5B9F"/>
    <w:rsid w:val="00BE5C1E"/>
    <w:rsid w:val="00BE5D57"/>
    <w:rsid w:val="00BE64A0"/>
    <w:rsid w:val="00BE6755"/>
    <w:rsid w:val="00BE6DE9"/>
    <w:rsid w:val="00BE703B"/>
    <w:rsid w:val="00BF0046"/>
    <w:rsid w:val="00BF03EC"/>
    <w:rsid w:val="00BF0B56"/>
    <w:rsid w:val="00BF0B88"/>
    <w:rsid w:val="00BF1E3E"/>
    <w:rsid w:val="00BF20AD"/>
    <w:rsid w:val="00BF2130"/>
    <w:rsid w:val="00BF2748"/>
    <w:rsid w:val="00BF35DA"/>
    <w:rsid w:val="00BF3D24"/>
    <w:rsid w:val="00BF509F"/>
    <w:rsid w:val="00BF556F"/>
    <w:rsid w:val="00BF55D1"/>
    <w:rsid w:val="00BF6168"/>
    <w:rsid w:val="00BF648F"/>
    <w:rsid w:val="00BF684D"/>
    <w:rsid w:val="00BF6968"/>
    <w:rsid w:val="00BF788F"/>
    <w:rsid w:val="00BF7956"/>
    <w:rsid w:val="00C0041C"/>
    <w:rsid w:val="00C0056C"/>
    <w:rsid w:val="00C011E9"/>
    <w:rsid w:val="00C01802"/>
    <w:rsid w:val="00C01C93"/>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394"/>
    <w:rsid w:val="00C107B7"/>
    <w:rsid w:val="00C10811"/>
    <w:rsid w:val="00C11CF4"/>
    <w:rsid w:val="00C12142"/>
    <w:rsid w:val="00C1249F"/>
    <w:rsid w:val="00C124ED"/>
    <w:rsid w:val="00C125C3"/>
    <w:rsid w:val="00C12886"/>
    <w:rsid w:val="00C13074"/>
    <w:rsid w:val="00C13140"/>
    <w:rsid w:val="00C1339D"/>
    <w:rsid w:val="00C1468E"/>
    <w:rsid w:val="00C14A6F"/>
    <w:rsid w:val="00C1544C"/>
    <w:rsid w:val="00C157BC"/>
    <w:rsid w:val="00C15A3A"/>
    <w:rsid w:val="00C15B76"/>
    <w:rsid w:val="00C15B8A"/>
    <w:rsid w:val="00C15D4C"/>
    <w:rsid w:val="00C16097"/>
    <w:rsid w:val="00C1609D"/>
    <w:rsid w:val="00C162F5"/>
    <w:rsid w:val="00C16B76"/>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A85"/>
    <w:rsid w:val="00C23A86"/>
    <w:rsid w:val="00C23AC7"/>
    <w:rsid w:val="00C23DE0"/>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990"/>
    <w:rsid w:val="00C40A22"/>
    <w:rsid w:val="00C40AD9"/>
    <w:rsid w:val="00C4156D"/>
    <w:rsid w:val="00C41ADF"/>
    <w:rsid w:val="00C41CAA"/>
    <w:rsid w:val="00C41CE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8B0"/>
    <w:rsid w:val="00C50EAC"/>
    <w:rsid w:val="00C51C62"/>
    <w:rsid w:val="00C52064"/>
    <w:rsid w:val="00C525AA"/>
    <w:rsid w:val="00C52DC4"/>
    <w:rsid w:val="00C53045"/>
    <w:rsid w:val="00C5359F"/>
    <w:rsid w:val="00C540FE"/>
    <w:rsid w:val="00C5431B"/>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64D"/>
    <w:rsid w:val="00C6098C"/>
    <w:rsid w:val="00C60C60"/>
    <w:rsid w:val="00C6115B"/>
    <w:rsid w:val="00C61389"/>
    <w:rsid w:val="00C61408"/>
    <w:rsid w:val="00C61659"/>
    <w:rsid w:val="00C61EBC"/>
    <w:rsid w:val="00C6256B"/>
    <w:rsid w:val="00C62CFB"/>
    <w:rsid w:val="00C62D3F"/>
    <w:rsid w:val="00C62D7B"/>
    <w:rsid w:val="00C632E4"/>
    <w:rsid w:val="00C63497"/>
    <w:rsid w:val="00C63844"/>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B79"/>
    <w:rsid w:val="00C71EB3"/>
    <w:rsid w:val="00C72546"/>
    <w:rsid w:val="00C72A48"/>
    <w:rsid w:val="00C72CCA"/>
    <w:rsid w:val="00C73028"/>
    <w:rsid w:val="00C7409E"/>
    <w:rsid w:val="00C742AF"/>
    <w:rsid w:val="00C742EC"/>
    <w:rsid w:val="00C743E9"/>
    <w:rsid w:val="00C74CEB"/>
    <w:rsid w:val="00C761BB"/>
    <w:rsid w:val="00C7645B"/>
    <w:rsid w:val="00C7665F"/>
    <w:rsid w:val="00C774F2"/>
    <w:rsid w:val="00C805D2"/>
    <w:rsid w:val="00C80AD2"/>
    <w:rsid w:val="00C80B2B"/>
    <w:rsid w:val="00C80B48"/>
    <w:rsid w:val="00C80B6D"/>
    <w:rsid w:val="00C80FAC"/>
    <w:rsid w:val="00C81A8B"/>
    <w:rsid w:val="00C81F53"/>
    <w:rsid w:val="00C82059"/>
    <w:rsid w:val="00C82493"/>
    <w:rsid w:val="00C832A5"/>
    <w:rsid w:val="00C83713"/>
    <w:rsid w:val="00C83AFF"/>
    <w:rsid w:val="00C844AB"/>
    <w:rsid w:val="00C84748"/>
    <w:rsid w:val="00C8476B"/>
    <w:rsid w:val="00C8496F"/>
    <w:rsid w:val="00C84978"/>
    <w:rsid w:val="00C84D76"/>
    <w:rsid w:val="00C84DAC"/>
    <w:rsid w:val="00C84E68"/>
    <w:rsid w:val="00C855FF"/>
    <w:rsid w:val="00C85706"/>
    <w:rsid w:val="00C85C2C"/>
    <w:rsid w:val="00C863EF"/>
    <w:rsid w:val="00C86845"/>
    <w:rsid w:val="00C86BB5"/>
    <w:rsid w:val="00C86FAA"/>
    <w:rsid w:val="00C870B5"/>
    <w:rsid w:val="00C8726B"/>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1DA9"/>
    <w:rsid w:val="00CA2170"/>
    <w:rsid w:val="00CA2C52"/>
    <w:rsid w:val="00CA2C82"/>
    <w:rsid w:val="00CA31BA"/>
    <w:rsid w:val="00CA3837"/>
    <w:rsid w:val="00CA3AA8"/>
    <w:rsid w:val="00CA3AD7"/>
    <w:rsid w:val="00CA4855"/>
    <w:rsid w:val="00CA4D41"/>
    <w:rsid w:val="00CA526D"/>
    <w:rsid w:val="00CA5581"/>
    <w:rsid w:val="00CA5C68"/>
    <w:rsid w:val="00CA5D8F"/>
    <w:rsid w:val="00CA713F"/>
    <w:rsid w:val="00CA728E"/>
    <w:rsid w:val="00CA748C"/>
    <w:rsid w:val="00CA7B55"/>
    <w:rsid w:val="00CB00F5"/>
    <w:rsid w:val="00CB0C4A"/>
    <w:rsid w:val="00CB16CC"/>
    <w:rsid w:val="00CB199B"/>
    <w:rsid w:val="00CB20E0"/>
    <w:rsid w:val="00CB2198"/>
    <w:rsid w:val="00CB221D"/>
    <w:rsid w:val="00CB269B"/>
    <w:rsid w:val="00CB3989"/>
    <w:rsid w:val="00CB39AE"/>
    <w:rsid w:val="00CB486B"/>
    <w:rsid w:val="00CB5883"/>
    <w:rsid w:val="00CB59B6"/>
    <w:rsid w:val="00CB59D8"/>
    <w:rsid w:val="00CB5D4C"/>
    <w:rsid w:val="00CB6544"/>
    <w:rsid w:val="00CB689C"/>
    <w:rsid w:val="00CB6C3E"/>
    <w:rsid w:val="00CB77A4"/>
    <w:rsid w:val="00CB7906"/>
    <w:rsid w:val="00CC03BF"/>
    <w:rsid w:val="00CC0A82"/>
    <w:rsid w:val="00CC1194"/>
    <w:rsid w:val="00CC23F2"/>
    <w:rsid w:val="00CC29B9"/>
    <w:rsid w:val="00CC3B02"/>
    <w:rsid w:val="00CC3DA6"/>
    <w:rsid w:val="00CC449F"/>
    <w:rsid w:val="00CC484F"/>
    <w:rsid w:val="00CC4B01"/>
    <w:rsid w:val="00CC559C"/>
    <w:rsid w:val="00CC5D1B"/>
    <w:rsid w:val="00CC635F"/>
    <w:rsid w:val="00CC66FE"/>
    <w:rsid w:val="00CC67A6"/>
    <w:rsid w:val="00CC6881"/>
    <w:rsid w:val="00CC76E1"/>
    <w:rsid w:val="00CC7769"/>
    <w:rsid w:val="00CC78AE"/>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9C5"/>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3A7"/>
    <w:rsid w:val="00CE65FA"/>
    <w:rsid w:val="00CE672E"/>
    <w:rsid w:val="00CE7563"/>
    <w:rsid w:val="00CE7872"/>
    <w:rsid w:val="00CE78F8"/>
    <w:rsid w:val="00CE7F02"/>
    <w:rsid w:val="00CF06F3"/>
    <w:rsid w:val="00CF07FB"/>
    <w:rsid w:val="00CF0CB6"/>
    <w:rsid w:val="00CF11C7"/>
    <w:rsid w:val="00CF1588"/>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6DA9"/>
    <w:rsid w:val="00CF7BE2"/>
    <w:rsid w:val="00CF7FA4"/>
    <w:rsid w:val="00D00415"/>
    <w:rsid w:val="00D00AB8"/>
    <w:rsid w:val="00D00D21"/>
    <w:rsid w:val="00D00E41"/>
    <w:rsid w:val="00D010C5"/>
    <w:rsid w:val="00D0197A"/>
    <w:rsid w:val="00D01DBE"/>
    <w:rsid w:val="00D020DB"/>
    <w:rsid w:val="00D02A1D"/>
    <w:rsid w:val="00D02B70"/>
    <w:rsid w:val="00D031E1"/>
    <w:rsid w:val="00D04040"/>
    <w:rsid w:val="00D04B3F"/>
    <w:rsid w:val="00D04E9B"/>
    <w:rsid w:val="00D050DA"/>
    <w:rsid w:val="00D05D8C"/>
    <w:rsid w:val="00D0687D"/>
    <w:rsid w:val="00D076AE"/>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601D"/>
    <w:rsid w:val="00D162E6"/>
    <w:rsid w:val="00D1662D"/>
    <w:rsid w:val="00D16748"/>
    <w:rsid w:val="00D16F9E"/>
    <w:rsid w:val="00D16FA6"/>
    <w:rsid w:val="00D174D2"/>
    <w:rsid w:val="00D17C5A"/>
    <w:rsid w:val="00D202B8"/>
    <w:rsid w:val="00D2062E"/>
    <w:rsid w:val="00D206A5"/>
    <w:rsid w:val="00D207EB"/>
    <w:rsid w:val="00D21C30"/>
    <w:rsid w:val="00D21C34"/>
    <w:rsid w:val="00D221D7"/>
    <w:rsid w:val="00D22A65"/>
    <w:rsid w:val="00D22D2A"/>
    <w:rsid w:val="00D22DC9"/>
    <w:rsid w:val="00D22F58"/>
    <w:rsid w:val="00D239F8"/>
    <w:rsid w:val="00D2404F"/>
    <w:rsid w:val="00D24267"/>
    <w:rsid w:val="00D2437D"/>
    <w:rsid w:val="00D243A7"/>
    <w:rsid w:val="00D24630"/>
    <w:rsid w:val="00D24F0A"/>
    <w:rsid w:val="00D25005"/>
    <w:rsid w:val="00D25054"/>
    <w:rsid w:val="00D250B3"/>
    <w:rsid w:val="00D25305"/>
    <w:rsid w:val="00D25761"/>
    <w:rsid w:val="00D257D4"/>
    <w:rsid w:val="00D25A5E"/>
    <w:rsid w:val="00D27086"/>
    <w:rsid w:val="00D270D6"/>
    <w:rsid w:val="00D27141"/>
    <w:rsid w:val="00D27253"/>
    <w:rsid w:val="00D27607"/>
    <w:rsid w:val="00D27694"/>
    <w:rsid w:val="00D27D23"/>
    <w:rsid w:val="00D27F36"/>
    <w:rsid w:val="00D300C5"/>
    <w:rsid w:val="00D304C1"/>
    <w:rsid w:val="00D30AFF"/>
    <w:rsid w:val="00D30B19"/>
    <w:rsid w:val="00D31040"/>
    <w:rsid w:val="00D313E1"/>
    <w:rsid w:val="00D31754"/>
    <w:rsid w:val="00D31ACC"/>
    <w:rsid w:val="00D31BC5"/>
    <w:rsid w:val="00D31E85"/>
    <w:rsid w:val="00D31FCA"/>
    <w:rsid w:val="00D320BA"/>
    <w:rsid w:val="00D32458"/>
    <w:rsid w:val="00D33235"/>
    <w:rsid w:val="00D33291"/>
    <w:rsid w:val="00D33418"/>
    <w:rsid w:val="00D33533"/>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143"/>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B6A"/>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54B"/>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B46"/>
    <w:rsid w:val="00D73D32"/>
    <w:rsid w:val="00D7411B"/>
    <w:rsid w:val="00D741B2"/>
    <w:rsid w:val="00D74CDD"/>
    <w:rsid w:val="00D750F9"/>
    <w:rsid w:val="00D754F1"/>
    <w:rsid w:val="00D757CD"/>
    <w:rsid w:val="00D75BB1"/>
    <w:rsid w:val="00D761CD"/>
    <w:rsid w:val="00D76255"/>
    <w:rsid w:val="00D762D7"/>
    <w:rsid w:val="00D763D4"/>
    <w:rsid w:val="00D7656C"/>
    <w:rsid w:val="00D7663D"/>
    <w:rsid w:val="00D769F4"/>
    <w:rsid w:val="00D76E31"/>
    <w:rsid w:val="00D77060"/>
    <w:rsid w:val="00D771C3"/>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4B85"/>
    <w:rsid w:val="00D85503"/>
    <w:rsid w:val="00D85785"/>
    <w:rsid w:val="00D859E1"/>
    <w:rsid w:val="00D867A0"/>
    <w:rsid w:val="00D86F3B"/>
    <w:rsid w:val="00D8723F"/>
    <w:rsid w:val="00D8794D"/>
    <w:rsid w:val="00D879D5"/>
    <w:rsid w:val="00D87B34"/>
    <w:rsid w:val="00D90199"/>
    <w:rsid w:val="00D91427"/>
    <w:rsid w:val="00D91468"/>
    <w:rsid w:val="00D91C13"/>
    <w:rsid w:val="00D92160"/>
    <w:rsid w:val="00D92222"/>
    <w:rsid w:val="00D9260A"/>
    <w:rsid w:val="00D9277B"/>
    <w:rsid w:val="00D927B0"/>
    <w:rsid w:val="00D927F6"/>
    <w:rsid w:val="00D927FD"/>
    <w:rsid w:val="00D929E3"/>
    <w:rsid w:val="00D92C88"/>
    <w:rsid w:val="00D92CE3"/>
    <w:rsid w:val="00D9365D"/>
    <w:rsid w:val="00D93843"/>
    <w:rsid w:val="00D93B37"/>
    <w:rsid w:val="00D93CF3"/>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80D"/>
    <w:rsid w:val="00DA2388"/>
    <w:rsid w:val="00DA3088"/>
    <w:rsid w:val="00DA319C"/>
    <w:rsid w:val="00DA31CD"/>
    <w:rsid w:val="00DA39E6"/>
    <w:rsid w:val="00DA3F23"/>
    <w:rsid w:val="00DA407B"/>
    <w:rsid w:val="00DA419B"/>
    <w:rsid w:val="00DA4887"/>
    <w:rsid w:val="00DA5290"/>
    <w:rsid w:val="00DA53B2"/>
    <w:rsid w:val="00DA5661"/>
    <w:rsid w:val="00DA59FD"/>
    <w:rsid w:val="00DA62F4"/>
    <w:rsid w:val="00DA650B"/>
    <w:rsid w:val="00DA6865"/>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299A"/>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632"/>
    <w:rsid w:val="00DC086B"/>
    <w:rsid w:val="00DC0AE6"/>
    <w:rsid w:val="00DC0D1B"/>
    <w:rsid w:val="00DC0F3F"/>
    <w:rsid w:val="00DC116F"/>
    <w:rsid w:val="00DC12E6"/>
    <w:rsid w:val="00DC13E9"/>
    <w:rsid w:val="00DC152D"/>
    <w:rsid w:val="00DC1B93"/>
    <w:rsid w:val="00DC1F96"/>
    <w:rsid w:val="00DC234A"/>
    <w:rsid w:val="00DC2492"/>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0C29"/>
    <w:rsid w:val="00DD1B10"/>
    <w:rsid w:val="00DD1C4C"/>
    <w:rsid w:val="00DD1CB0"/>
    <w:rsid w:val="00DD2203"/>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6B0D"/>
    <w:rsid w:val="00DD781C"/>
    <w:rsid w:val="00DD78BA"/>
    <w:rsid w:val="00DD7949"/>
    <w:rsid w:val="00DE00B7"/>
    <w:rsid w:val="00DE0260"/>
    <w:rsid w:val="00DE084E"/>
    <w:rsid w:val="00DE0BFB"/>
    <w:rsid w:val="00DE0E20"/>
    <w:rsid w:val="00DE183F"/>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4FF"/>
    <w:rsid w:val="00DE5907"/>
    <w:rsid w:val="00DE595E"/>
    <w:rsid w:val="00DE63F1"/>
    <w:rsid w:val="00DE6D57"/>
    <w:rsid w:val="00DE716C"/>
    <w:rsid w:val="00DE7B5A"/>
    <w:rsid w:val="00DF03EB"/>
    <w:rsid w:val="00DF058A"/>
    <w:rsid w:val="00DF0D17"/>
    <w:rsid w:val="00DF1233"/>
    <w:rsid w:val="00DF147B"/>
    <w:rsid w:val="00DF1DFA"/>
    <w:rsid w:val="00DF1EB8"/>
    <w:rsid w:val="00DF1EBF"/>
    <w:rsid w:val="00DF215B"/>
    <w:rsid w:val="00DF28D5"/>
    <w:rsid w:val="00DF2C08"/>
    <w:rsid w:val="00DF30DD"/>
    <w:rsid w:val="00DF4286"/>
    <w:rsid w:val="00DF4E48"/>
    <w:rsid w:val="00DF4F93"/>
    <w:rsid w:val="00DF500D"/>
    <w:rsid w:val="00DF54C6"/>
    <w:rsid w:val="00DF558B"/>
    <w:rsid w:val="00DF5D87"/>
    <w:rsid w:val="00DF640E"/>
    <w:rsid w:val="00DF662B"/>
    <w:rsid w:val="00DF666B"/>
    <w:rsid w:val="00DF688F"/>
    <w:rsid w:val="00DF6A5E"/>
    <w:rsid w:val="00DF6B6D"/>
    <w:rsid w:val="00DF6BAA"/>
    <w:rsid w:val="00DF7E69"/>
    <w:rsid w:val="00E00625"/>
    <w:rsid w:val="00E0144E"/>
    <w:rsid w:val="00E014F9"/>
    <w:rsid w:val="00E01544"/>
    <w:rsid w:val="00E01664"/>
    <w:rsid w:val="00E018FF"/>
    <w:rsid w:val="00E01B6F"/>
    <w:rsid w:val="00E01D86"/>
    <w:rsid w:val="00E02017"/>
    <w:rsid w:val="00E02990"/>
    <w:rsid w:val="00E02F7C"/>
    <w:rsid w:val="00E02FF7"/>
    <w:rsid w:val="00E03285"/>
    <w:rsid w:val="00E036D5"/>
    <w:rsid w:val="00E0370A"/>
    <w:rsid w:val="00E03748"/>
    <w:rsid w:val="00E05055"/>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B54"/>
    <w:rsid w:val="00E11BD1"/>
    <w:rsid w:val="00E11DAB"/>
    <w:rsid w:val="00E1222F"/>
    <w:rsid w:val="00E12729"/>
    <w:rsid w:val="00E12987"/>
    <w:rsid w:val="00E12B7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E53"/>
    <w:rsid w:val="00E260DA"/>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510"/>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BD6"/>
    <w:rsid w:val="00E60E3A"/>
    <w:rsid w:val="00E61DED"/>
    <w:rsid w:val="00E62127"/>
    <w:rsid w:val="00E624FC"/>
    <w:rsid w:val="00E62A39"/>
    <w:rsid w:val="00E62C29"/>
    <w:rsid w:val="00E6399F"/>
    <w:rsid w:val="00E64590"/>
    <w:rsid w:val="00E646DC"/>
    <w:rsid w:val="00E64DAD"/>
    <w:rsid w:val="00E64FD8"/>
    <w:rsid w:val="00E650E2"/>
    <w:rsid w:val="00E6610F"/>
    <w:rsid w:val="00E66266"/>
    <w:rsid w:val="00E662D6"/>
    <w:rsid w:val="00E66397"/>
    <w:rsid w:val="00E6642C"/>
    <w:rsid w:val="00E668BA"/>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BD0"/>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851"/>
    <w:rsid w:val="00E94A62"/>
    <w:rsid w:val="00E9527A"/>
    <w:rsid w:val="00E95933"/>
    <w:rsid w:val="00E96924"/>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5F5E"/>
    <w:rsid w:val="00EA6661"/>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60D9"/>
    <w:rsid w:val="00EB71F9"/>
    <w:rsid w:val="00EB72B0"/>
    <w:rsid w:val="00EB7DA3"/>
    <w:rsid w:val="00EB7EBD"/>
    <w:rsid w:val="00EC0262"/>
    <w:rsid w:val="00EC050F"/>
    <w:rsid w:val="00EC06BA"/>
    <w:rsid w:val="00EC0AD8"/>
    <w:rsid w:val="00EC0C82"/>
    <w:rsid w:val="00EC1967"/>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F00"/>
    <w:rsid w:val="00EC7F41"/>
    <w:rsid w:val="00ED056D"/>
    <w:rsid w:val="00ED08A7"/>
    <w:rsid w:val="00ED0A84"/>
    <w:rsid w:val="00ED0C3B"/>
    <w:rsid w:val="00ED0F49"/>
    <w:rsid w:val="00ED0FAC"/>
    <w:rsid w:val="00ED1321"/>
    <w:rsid w:val="00ED13BA"/>
    <w:rsid w:val="00ED1A31"/>
    <w:rsid w:val="00ED27EE"/>
    <w:rsid w:val="00ED2D04"/>
    <w:rsid w:val="00ED2E3F"/>
    <w:rsid w:val="00ED30F1"/>
    <w:rsid w:val="00ED33C0"/>
    <w:rsid w:val="00ED35F1"/>
    <w:rsid w:val="00ED387A"/>
    <w:rsid w:val="00ED4300"/>
    <w:rsid w:val="00ED4428"/>
    <w:rsid w:val="00ED44B1"/>
    <w:rsid w:val="00ED4BDF"/>
    <w:rsid w:val="00ED4F4A"/>
    <w:rsid w:val="00ED516E"/>
    <w:rsid w:val="00ED51D7"/>
    <w:rsid w:val="00ED5952"/>
    <w:rsid w:val="00ED69DA"/>
    <w:rsid w:val="00ED6A7E"/>
    <w:rsid w:val="00ED7081"/>
    <w:rsid w:val="00ED7B39"/>
    <w:rsid w:val="00ED7C3F"/>
    <w:rsid w:val="00EE046A"/>
    <w:rsid w:val="00EE0AFB"/>
    <w:rsid w:val="00EE1C6F"/>
    <w:rsid w:val="00EE1C88"/>
    <w:rsid w:val="00EE1D9E"/>
    <w:rsid w:val="00EE2402"/>
    <w:rsid w:val="00EE24D0"/>
    <w:rsid w:val="00EE26F2"/>
    <w:rsid w:val="00EE2869"/>
    <w:rsid w:val="00EE2874"/>
    <w:rsid w:val="00EE2914"/>
    <w:rsid w:val="00EE3671"/>
    <w:rsid w:val="00EE3DA7"/>
    <w:rsid w:val="00EE3E5B"/>
    <w:rsid w:val="00EE45DC"/>
    <w:rsid w:val="00EE4848"/>
    <w:rsid w:val="00EE567A"/>
    <w:rsid w:val="00EE5D62"/>
    <w:rsid w:val="00EE669E"/>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3C9D"/>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04D0"/>
    <w:rsid w:val="00F01400"/>
    <w:rsid w:val="00F0140E"/>
    <w:rsid w:val="00F01817"/>
    <w:rsid w:val="00F020AD"/>
    <w:rsid w:val="00F031D3"/>
    <w:rsid w:val="00F03224"/>
    <w:rsid w:val="00F032EB"/>
    <w:rsid w:val="00F03439"/>
    <w:rsid w:val="00F03860"/>
    <w:rsid w:val="00F03C12"/>
    <w:rsid w:val="00F045B5"/>
    <w:rsid w:val="00F04CD9"/>
    <w:rsid w:val="00F05057"/>
    <w:rsid w:val="00F05B32"/>
    <w:rsid w:val="00F05BE4"/>
    <w:rsid w:val="00F05EEF"/>
    <w:rsid w:val="00F05F99"/>
    <w:rsid w:val="00F0633B"/>
    <w:rsid w:val="00F06877"/>
    <w:rsid w:val="00F06EC3"/>
    <w:rsid w:val="00F07814"/>
    <w:rsid w:val="00F078F6"/>
    <w:rsid w:val="00F0799C"/>
    <w:rsid w:val="00F10DD6"/>
    <w:rsid w:val="00F1186A"/>
    <w:rsid w:val="00F118E1"/>
    <w:rsid w:val="00F11F0C"/>
    <w:rsid w:val="00F11FA3"/>
    <w:rsid w:val="00F12300"/>
    <w:rsid w:val="00F124B6"/>
    <w:rsid w:val="00F12D79"/>
    <w:rsid w:val="00F12DB9"/>
    <w:rsid w:val="00F132BA"/>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1026"/>
    <w:rsid w:val="00F21348"/>
    <w:rsid w:val="00F21499"/>
    <w:rsid w:val="00F21CF4"/>
    <w:rsid w:val="00F21F72"/>
    <w:rsid w:val="00F2209F"/>
    <w:rsid w:val="00F23871"/>
    <w:rsid w:val="00F23E4C"/>
    <w:rsid w:val="00F24149"/>
    <w:rsid w:val="00F24B3D"/>
    <w:rsid w:val="00F24C14"/>
    <w:rsid w:val="00F24D25"/>
    <w:rsid w:val="00F24FC6"/>
    <w:rsid w:val="00F25725"/>
    <w:rsid w:val="00F25CCE"/>
    <w:rsid w:val="00F262D8"/>
    <w:rsid w:val="00F26385"/>
    <w:rsid w:val="00F26CDC"/>
    <w:rsid w:val="00F26DDE"/>
    <w:rsid w:val="00F26E21"/>
    <w:rsid w:val="00F2714C"/>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2FA9"/>
    <w:rsid w:val="00F43D29"/>
    <w:rsid w:val="00F43E51"/>
    <w:rsid w:val="00F44012"/>
    <w:rsid w:val="00F4429C"/>
    <w:rsid w:val="00F447EC"/>
    <w:rsid w:val="00F44888"/>
    <w:rsid w:val="00F44D69"/>
    <w:rsid w:val="00F452AF"/>
    <w:rsid w:val="00F45312"/>
    <w:rsid w:val="00F45479"/>
    <w:rsid w:val="00F45547"/>
    <w:rsid w:val="00F45BB2"/>
    <w:rsid w:val="00F45D2F"/>
    <w:rsid w:val="00F45E29"/>
    <w:rsid w:val="00F45FE9"/>
    <w:rsid w:val="00F46A0E"/>
    <w:rsid w:val="00F46F69"/>
    <w:rsid w:val="00F47051"/>
    <w:rsid w:val="00F4735A"/>
    <w:rsid w:val="00F47C45"/>
    <w:rsid w:val="00F502A0"/>
    <w:rsid w:val="00F504C6"/>
    <w:rsid w:val="00F50F89"/>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57FD2"/>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A60"/>
    <w:rsid w:val="00F63B83"/>
    <w:rsid w:val="00F63B87"/>
    <w:rsid w:val="00F649B6"/>
    <w:rsid w:val="00F64A78"/>
    <w:rsid w:val="00F65AE6"/>
    <w:rsid w:val="00F65C7A"/>
    <w:rsid w:val="00F65DEA"/>
    <w:rsid w:val="00F65FB1"/>
    <w:rsid w:val="00F663DF"/>
    <w:rsid w:val="00F667EB"/>
    <w:rsid w:val="00F67AA0"/>
    <w:rsid w:val="00F67C80"/>
    <w:rsid w:val="00F67DAA"/>
    <w:rsid w:val="00F702AD"/>
    <w:rsid w:val="00F7051A"/>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792D"/>
    <w:rsid w:val="00F77C40"/>
    <w:rsid w:val="00F77FCD"/>
    <w:rsid w:val="00F803F5"/>
    <w:rsid w:val="00F80686"/>
    <w:rsid w:val="00F80712"/>
    <w:rsid w:val="00F8075D"/>
    <w:rsid w:val="00F8083B"/>
    <w:rsid w:val="00F80CF7"/>
    <w:rsid w:val="00F8114D"/>
    <w:rsid w:val="00F813BF"/>
    <w:rsid w:val="00F81580"/>
    <w:rsid w:val="00F81A9C"/>
    <w:rsid w:val="00F83748"/>
    <w:rsid w:val="00F842F8"/>
    <w:rsid w:val="00F849E2"/>
    <w:rsid w:val="00F84A38"/>
    <w:rsid w:val="00F84BB5"/>
    <w:rsid w:val="00F84BC6"/>
    <w:rsid w:val="00F85188"/>
    <w:rsid w:val="00F85301"/>
    <w:rsid w:val="00F8571D"/>
    <w:rsid w:val="00F8593B"/>
    <w:rsid w:val="00F85A4C"/>
    <w:rsid w:val="00F85E9E"/>
    <w:rsid w:val="00F8634A"/>
    <w:rsid w:val="00F8688F"/>
    <w:rsid w:val="00F86B6C"/>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30"/>
    <w:rsid w:val="00FB1B6D"/>
    <w:rsid w:val="00FB1C19"/>
    <w:rsid w:val="00FB1F93"/>
    <w:rsid w:val="00FB24F4"/>
    <w:rsid w:val="00FB26E7"/>
    <w:rsid w:val="00FB2BBB"/>
    <w:rsid w:val="00FB2CB5"/>
    <w:rsid w:val="00FB2EFC"/>
    <w:rsid w:val="00FB3B63"/>
    <w:rsid w:val="00FB3C9B"/>
    <w:rsid w:val="00FB3F5B"/>
    <w:rsid w:val="00FB45C9"/>
    <w:rsid w:val="00FB48C7"/>
    <w:rsid w:val="00FB56B7"/>
    <w:rsid w:val="00FB5884"/>
    <w:rsid w:val="00FB73E5"/>
    <w:rsid w:val="00FB73ED"/>
    <w:rsid w:val="00FB7512"/>
    <w:rsid w:val="00FB78B0"/>
    <w:rsid w:val="00FB7C54"/>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4614"/>
    <w:rsid w:val="00FF4C4D"/>
    <w:rsid w:val="00FF5088"/>
    <w:rsid w:val="00FF547C"/>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13"/>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94A9D08D-6B1B-462F-B094-81642B0FE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3500</TotalTime>
  <Pages>2</Pages>
  <Words>687</Words>
  <Characters>3920</Characters>
  <Application>Microsoft Office Word</Application>
  <DocSecurity>0</DocSecurity>
  <Lines>32</Lines>
  <Paragraphs>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2218</cp:revision>
  <cp:lastPrinted>2022-09-22T07:16:00Z</cp:lastPrinted>
  <dcterms:created xsi:type="dcterms:W3CDTF">2023-04-04T06:05:00Z</dcterms:created>
  <dcterms:modified xsi:type="dcterms:W3CDTF">2025-05-09T09:34:00Z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